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71EDC" w14:textId="2EC69B04" w:rsidR="00506372" w:rsidRDefault="004F411E">
      <w:r w:rsidRPr="004F411E">
        <w:drawing>
          <wp:inline distT="0" distB="0" distL="0" distR="0" wp14:anchorId="1435A646" wp14:editId="6264296D">
            <wp:extent cx="5612130" cy="7679055"/>
            <wp:effectExtent l="0" t="0" r="7620" b="0"/>
            <wp:docPr id="2831689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16897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7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63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1E"/>
    <w:rsid w:val="004F411E"/>
    <w:rsid w:val="00506372"/>
    <w:rsid w:val="00886C1F"/>
    <w:rsid w:val="00A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C19A"/>
  <w15:chartTrackingRefBased/>
  <w15:docId w15:val="{07056845-245B-4A5E-9285-12D770D1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OPERACIONES VIAJES CELTOUR</dc:creator>
  <cp:keywords/>
  <dc:description/>
  <cp:lastModifiedBy>OPERACIONES VIAJES CELTOUR</cp:lastModifiedBy>
  <cp:revision>1</cp:revision>
  <dcterms:created xsi:type="dcterms:W3CDTF">2024-10-17T20:42:00Z</dcterms:created>
  <dcterms:modified xsi:type="dcterms:W3CDTF">2024-10-17T20:43:00Z</dcterms:modified>
</cp:coreProperties>
</file>