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72FD" w14:textId="69E9EC3D" w:rsidR="001A26A9" w:rsidRPr="00D15F9A" w:rsidRDefault="008432EC" w:rsidP="001A26A9">
      <w:pPr>
        <w:spacing w:after="0" w:line="240" w:lineRule="auto"/>
        <w:jc w:val="center"/>
        <w:rPr>
          <w:rFonts w:ascii="Aptos Narrow" w:hAnsi="Aptos Narrow" w:cs="Calibri"/>
          <w:b/>
          <w:color w:val="2E74B5" w:themeColor="accent5" w:themeShade="BF"/>
          <w:sz w:val="24"/>
          <w:szCs w:val="24"/>
          <w:lang w:val="es-ES"/>
        </w:rPr>
      </w:pPr>
      <w:r w:rsidRPr="00D15F9A">
        <w:rPr>
          <w:rFonts w:ascii="Aptos Narrow" w:hAnsi="Aptos Narrow" w:cs="Calibri"/>
          <w:b/>
          <w:color w:val="2E74B5" w:themeColor="accent5" w:themeShade="BF"/>
          <w:sz w:val="24"/>
          <w:szCs w:val="24"/>
          <w:lang w:val="es-ES"/>
        </w:rPr>
        <w:t>CLASICOS EUROPEOS</w:t>
      </w:r>
      <w:r w:rsidR="009E2C65" w:rsidRPr="00D15F9A">
        <w:rPr>
          <w:rFonts w:ascii="Aptos Narrow" w:hAnsi="Aptos Narrow" w:cs="Calibri"/>
          <w:b/>
          <w:color w:val="2E74B5" w:themeColor="accent5" w:themeShade="BF"/>
          <w:sz w:val="24"/>
          <w:szCs w:val="24"/>
          <w:lang w:val="es-ES"/>
        </w:rPr>
        <w:t xml:space="preserve"> </w:t>
      </w:r>
      <w:r w:rsidR="00C32950" w:rsidRPr="00D15F9A">
        <w:rPr>
          <w:rFonts w:ascii="Aptos Narrow" w:hAnsi="Aptos Narrow" w:cs="Calibri"/>
          <w:b/>
          <w:color w:val="2E74B5" w:themeColor="accent5" w:themeShade="BF"/>
          <w:sz w:val="24"/>
          <w:szCs w:val="24"/>
          <w:lang w:val="es-ES"/>
        </w:rPr>
        <w:t>|</w:t>
      </w:r>
      <w:r w:rsidR="00E62923" w:rsidRPr="00D15F9A">
        <w:rPr>
          <w:rFonts w:ascii="Aptos Narrow" w:hAnsi="Aptos Narrow" w:cs="Calibri"/>
          <w:b/>
          <w:color w:val="2E74B5" w:themeColor="accent5" w:themeShade="BF"/>
          <w:sz w:val="24"/>
          <w:szCs w:val="24"/>
          <w:lang w:val="es-ES"/>
        </w:rPr>
        <w:t xml:space="preserve"> 202</w:t>
      </w:r>
      <w:r w:rsidR="002A1479" w:rsidRPr="00D15F9A">
        <w:rPr>
          <w:rFonts w:ascii="Aptos Narrow" w:hAnsi="Aptos Narrow" w:cs="Calibri"/>
          <w:b/>
          <w:color w:val="2E74B5" w:themeColor="accent5" w:themeShade="BF"/>
          <w:sz w:val="24"/>
          <w:szCs w:val="24"/>
          <w:lang w:val="es-ES"/>
        </w:rPr>
        <w:t>5</w:t>
      </w:r>
    </w:p>
    <w:p w14:paraId="4AE73C73" w14:textId="5732537F" w:rsidR="00E62923" w:rsidRPr="00D15F9A" w:rsidRDefault="00C32950" w:rsidP="00E62923">
      <w:pPr>
        <w:spacing w:after="0" w:line="240" w:lineRule="auto"/>
        <w:jc w:val="center"/>
        <w:rPr>
          <w:rFonts w:ascii="Aptos Narrow" w:hAnsi="Aptos Narrow" w:cs="Calibri"/>
          <w:bCs/>
          <w:color w:val="2E74B5" w:themeColor="accent5" w:themeShade="BF"/>
          <w:lang w:val="es-ES"/>
        </w:rPr>
      </w:pPr>
      <w:r w:rsidRPr="00D15F9A">
        <w:rPr>
          <w:rFonts w:ascii="Aptos Narrow" w:hAnsi="Aptos Narrow" w:cs="Calibri"/>
          <w:bCs/>
          <w:color w:val="2E74B5" w:themeColor="accent5" w:themeShade="BF"/>
          <w:lang w:val="es-ES"/>
        </w:rPr>
        <w:t xml:space="preserve">DE </w:t>
      </w:r>
      <w:r w:rsidR="008432EC" w:rsidRPr="00D15F9A">
        <w:rPr>
          <w:rFonts w:ascii="Aptos Narrow" w:hAnsi="Aptos Narrow" w:cs="Calibri"/>
          <w:bCs/>
          <w:color w:val="2E74B5" w:themeColor="accent5" w:themeShade="BF"/>
          <w:lang w:val="es-ES"/>
        </w:rPr>
        <w:t>ROMA</w:t>
      </w:r>
      <w:r w:rsidR="00E62923" w:rsidRPr="00D15F9A">
        <w:rPr>
          <w:rFonts w:ascii="Aptos Narrow" w:hAnsi="Aptos Narrow" w:cs="Calibri"/>
          <w:bCs/>
          <w:color w:val="2E74B5" w:themeColor="accent5" w:themeShade="BF"/>
          <w:lang w:val="es-ES"/>
        </w:rPr>
        <w:t xml:space="preserve"> A LISBOA</w:t>
      </w:r>
      <w:r w:rsidR="004955CD" w:rsidRPr="004955CD">
        <w:rPr>
          <w:noProof/>
          <w:lang w:val="es-CO" w:eastAsia="es-CO"/>
        </w:rPr>
        <w:t xml:space="preserve"> </w:t>
      </w:r>
    </w:p>
    <w:p w14:paraId="571C786A" w14:textId="77777777" w:rsidR="00C32950" w:rsidRPr="00D15F9A" w:rsidRDefault="00C32950" w:rsidP="00E62923">
      <w:pPr>
        <w:spacing w:after="0" w:line="240" w:lineRule="auto"/>
        <w:jc w:val="center"/>
        <w:rPr>
          <w:rFonts w:ascii="Aptos Narrow" w:hAnsi="Aptos Narrow" w:cs="Calibri"/>
          <w:b/>
          <w:color w:val="2E74B5" w:themeColor="accent5" w:themeShade="BF"/>
          <w:lang w:val="es-ES"/>
        </w:rPr>
      </w:pPr>
    </w:p>
    <w:p w14:paraId="7173B75C" w14:textId="0E1415B0" w:rsidR="00E62923" w:rsidRPr="00D15F9A" w:rsidRDefault="00C32950" w:rsidP="00E62923">
      <w:pPr>
        <w:suppressAutoHyphens/>
        <w:autoSpaceDN w:val="0"/>
        <w:spacing w:after="0" w:line="240" w:lineRule="auto"/>
        <w:jc w:val="center"/>
        <w:rPr>
          <w:rFonts w:ascii="Aptos Narrow" w:eastAsia="Calibri" w:hAnsi="Aptos Narrow" w:cs="Calibri"/>
          <w:b/>
          <w:bCs/>
          <w:sz w:val="20"/>
          <w:szCs w:val="20"/>
          <w:lang w:val="es-ES"/>
        </w:rPr>
      </w:pPr>
      <w:r w:rsidRPr="00D15F9A">
        <w:rPr>
          <w:rFonts w:ascii="Aptos Narrow" w:eastAsia="Calibri" w:hAnsi="Aptos Narrow" w:cs="Calibri"/>
          <w:b/>
          <w:bCs/>
          <w:sz w:val="20"/>
          <w:szCs w:val="20"/>
          <w:lang w:val="es-ES"/>
        </w:rPr>
        <w:t xml:space="preserve">25 días de viaje </w:t>
      </w:r>
    </w:p>
    <w:p w14:paraId="24A69715" w14:textId="167FD79E" w:rsidR="00B42C93" w:rsidRPr="00D15F9A" w:rsidRDefault="00E62923" w:rsidP="009F660B">
      <w:pPr>
        <w:spacing w:after="0" w:line="240" w:lineRule="auto"/>
        <w:jc w:val="center"/>
        <w:rPr>
          <w:rFonts w:ascii="Aptos Narrow" w:hAnsi="Aptos Narrow" w:cs="Calibri"/>
          <w:sz w:val="20"/>
          <w:szCs w:val="20"/>
          <w:lang w:val="es-ES"/>
        </w:rPr>
      </w:pPr>
      <w:r w:rsidRPr="00D15F9A">
        <w:rPr>
          <w:rFonts w:ascii="Aptos Narrow" w:eastAsia="Times New Roman" w:hAnsi="Aptos Narrow" w:cs="Calibri"/>
          <w:b/>
          <w:sz w:val="20"/>
          <w:szCs w:val="20"/>
          <w:lang w:val="es-ES" w:eastAsia="pt-PT"/>
        </w:rPr>
        <w:t>Visitando:</w:t>
      </w:r>
      <w:r w:rsidRPr="00D15F9A">
        <w:rPr>
          <w:rFonts w:ascii="Aptos Narrow" w:eastAsia="Times New Roman" w:hAnsi="Aptos Narrow" w:cs="Calibri"/>
          <w:sz w:val="20"/>
          <w:szCs w:val="20"/>
          <w:lang w:val="es-ES" w:eastAsia="pt-PT"/>
        </w:rPr>
        <w:t xml:space="preserve"> </w:t>
      </w:r>
      <w:r w:rsidR="00852398" w:rsidRPr="00D15F9A">
        <w:rPr>
          <w:rFonts w:ascii="Aptos Narrow" w:eastAsia="Times New Roman" w:hAnsi="Aptos Narrow" w:cs="Calibri"/>
          <w:sz w:val="20"/>
          <w:szCs w:val="20"/>
          <w:lang w:val="es-ES" w:eastAsia="pt-PT"/>
        </w:rPr>
        <w:t xml:space="preserve">Roma, Asís, Florencia, Venecia, Padua, </w:t>
      </w:r>
      <w:proofErr w:type="spellStart"/>
      <w:r w:rsidR="00852398" w:rsidRPr="00D15F9A">
        <w:rPr>
          <w:rFonts w:ascii="Aptos Narrow" w:eastAsia="Times New Roman" w:hAnsi="Aptos Narrow" w:cs="Calibri"/>
          <w:sz w:val="20"/>
          <w:szCs w:val="20"/>
          <w:lang w:val="es-ES" w:eastAsia="pt-PT"/>
        </w:rPr>
        <w:t>Sirmione</w:t>
      </w:r>
      <w:proofErr w:type="spellEnd"/>
      <w:r w:rsidR="00852398" w:rsidRPr="00D15F9A">
        <w:rPr>
          <w:rFonts w:ascii="Aptos Narrow" w:eastAsia="Times New Roman" w:hAnsi="Aptos Narrow" w:cs="Calibri"/>
          <w:sz w:val="20"/>
          <w:szCs w:val="20"/>
          <w:lang w:val="es-ES" w:eastAsia="pt-PT"/>
        </w:rPr>
        <w:t xml:space="preserve">, Milán, Lago de Como, Lucerna, Zúrich, París, Londres, Chartres, Castillos del Loire, Burdeos, Madrid, Ávila, Salamanca, Valle del Duero, Peso da </w:t>
      </w:r>
      <w:proofErr w:type="spellStart"/>
      <w:r w:rsidR="00852398" w:rsidRPr="00D15F9A">
        <w:rPr>
          <w:rFonts w:ascii="Aptos Narrow" w:eastAsia="Times New Roman" w:hAnsi="Aptos Narrow" w:cs="Calibri"/>
          <w:sz w:val="20"/>
          <w:szCs w:val="20"/>
          <w:lang w:val="es-ES" w:eastAsia="pt-PT"/>
        </w:rPr>
        <w:t>Régua</w:t>
      </w:r>
      <w:proofErr w:type="spellEnd"/>
      <w:r w:rsidR="00852398" w:rsidRPr="00D15F9A">
        <w:rPr>
          <w:rFonts w:ascii="Aptos Narrow" w:eastAsia="Times New Roman" w:hAnsi="Aptos Narrow" w:cs="Calibri"/>
          <w:sz w:val="20"/>
          <w:szCs w:val="20"/>
          <w:lang w:val="es-ES" w:eastAsia="pt-PT"/>
        </w:rPr>
        <w:t>, Amarante, Oporto, Coímbra, Fátima y Lisboa</w:t>
      </w:r>
    </w:p>
    <w:p w14:paraId="37632D49" w14:textId="4673E24F" w:rsidR="00852AAA" w:rsidRPr="00D15F9A" w:rsidRDefault="00852AAA" w:rsidP="5D46CC10">
      <w:pPr>
        <w:spacing w:after="0" w:line="240" w:lineRule="auto"/>
        <w:jc w:val="center"/>
        <w:rPr>
          <w:rFonts w:ascii="Aptos Narrow" w:hAnsi="Aptos Narrow" w:cs="Calibri"/>
          <w:sz w:val="20"/>
          <w:szCs w:val="20"/>
          <w:lang w:val="es-ES"/>
        </w:rPr>
      </w:pPr>
    </w:p>
    <w:p w14:paraId="531E52E6" w14:textId="380A90E6" w:rsidR="00E62923" w:rsidRPr="00D15F9A" w:rsidRDefault="000E47A0" w:rsidP="00E62923">
      <w:pPr>
        <w:pStyle w:val="Sinespaciado"/>
        <w:jc w:val="both"/>
        <w:rPr>
          <w:rFonts w:ascii="Aptos Narrow" w:hAnsi="Aptos Narrow" w:cs="Calibri"/>
          <w:sz w:val="20"/>
          <w:szCs w:val="20"/>
          <w:lang w:val="es-ES"/>
        </w:rPr>
      </w:pPr>
      <w:r>
        <w:rPr>
          <w:noProof/>
          <w:lang w:val="es-CO" w:eastAsia="es-CO"/>
        </w:rPr>
        <w:drawing>
          <wp:anchor distT="0" distB="0" distL="114300" distR="114300" simplePos="0" relativeHeight="251660288" behindDoc="1" locked="0" layoutInCell="1" allowOverlap="1" wp14:anchorId="2B8C4D51" wp14:editId="3F36E320">
            <wp:simplePos x="0" y="0"/>
            <wp:positionH relativeFrom="column">
              <wp:posOffset>4191000</wp:posOffset>
            </wp:positionH>
            <wp:positionV relativeFrom="paragraph">
              <wp:posOffset>8890</wp:posOffset>
            </wp:positionV>
            <wp:extent cx="1743075" cy="1705610"/>
            <wp:effectExtent l="0" t="0" r="9525" b="8890"/>
            <wp:wrapTight wrapText="bothSides">
              <wp:wrapPolygon edited="0">
                <wp:start x="0" y="0"/>
                <wp:lineTo x="0" y="21471"/>
                <wp:lineTo x="21482" y="21471"/>
                <wp:lineTo x="21482" y="0"/>
                <wp:lineTo x="0" y="0"/>
              </wp:wrapPolygon>
            </wp:wrapTight>
            <wp:docPr id="1016468439" name="Imagen 3"/>
            <wp:cNvGraphicFramePr/>
            <a:graphic xmlns:a="http://schemas.openxmlformats.org/drawingml/2006/main">
              <a:graphicData uri="http://schemas.openxmlformats.org/drawingml/2006/picture">
                <pic:pic xmlns:pic="http://schemas.openxmlformats.org/drawingml/2006/picture">
                  <pic:nvPicPr>
                    <pic:cNvPr id="1016468439" name="Imagen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anchor>
        </w:drawing>
      </w:r>
    </w:p>
    <w:p w14:paraId="70A04540" w14:textId="51145DA5" w:rsidR="00925FC0" w:rsidRPr="00D15F9A" w:rsidRDefault="00925FC0" w:rsidP="0042725D">
      <w:pPr>
        <w:pStyle w:val="Sinespaciado"/>
        <w:rPr>
          <w:rFonts w:ascii="Aptos Narrow" w:hAnsi="Aptos Narrow"/>
          <w:b/>
          <w:bCs/>
          <w:sz w:val="20"/>
          <w:szCs w:val="20"/>
          <w:lang w:val="es-ES"/>
        </w:rPr>
      </w:pPr>
      <w:r w:rsidRPr="00D15F9A">
        <w:rPr>
          <w:rFonts w:ascii="Aptos Narrow" w:hAnsi="Aptos Narrow"/>
          <w:b/>
          <w:bCs/>
          <w:sz w:val="20"/>
          <w:szCs w:val="20"/>
          <w:highlight w:val="lightGray"/>
          <w:lang w:val="es-ES"/>
        </w:rPr>
        <w:t>SALIDAS:</w:t>
      </w:r>
      <w:r w:rsidR="003205DA" w:rsidRPr="003205DA">
        <w:rPr>
          <w:noProof/>
          <w:lang w:val="es-CO" w:eastAsia="es-CO"/>
        </w:rPr>
        <w:t xml:space="preserve"> </w:t>
      </w:r>
    </w:p>
    <w:p w14:paraId="109ABD73" w14:textId="15389DCD" w:rsidR="00852398" w:rsidRPr="00D15F9A" w:rsidRDefault="00852398" w:rsidP="00852398">
      <w:pPr>
        <w:spacing w:after="0" w:line="256" w:lineRule="auto"/>
        <w:rPr>
          <w:rFonts w:ascii="Aptos Narrow" w:hAnsi="Aptos Narrow" w:cs="Calibri"/>
          <w:b/>
          <w:bCs/>
          <w:sz w:val="20"/>
          <w:szCs w:val="20"/>
          <w:lang w:val="es-ES"/>
        </w:rPr>
      </w:pPr>
      <w:r w:rsidRPr="00D15F9A">
        <w:rPr>
          <w:rFonts w:ascii="Aptos Narrow" w:hAnsi="Aptos Narrow" w:cs="Calibri"/>
          <w:b/>
          <w:bCs/>
          <w:sz w:val="20"/>
          <w:szCs w:val="20"/>
          <w:lang w:val="es-ES"/>
        </w:rPr>
        <w:t>2025</w:t>
      </w:r>
    </w:p>
    <w:p w14:paraId="1B62AD76" w14:textId="77777777" w:rsidR="00852398" w:rsidRPr="00D15F9A" w:rsidRDefault="00852398" w:rsidP="00852398">
      <w:pPr>
        <w:contextualSpacing/>
        <w:rPr>
          <w:rFonts w:ascii="Aptos Narrow" w:hAnsi="Aptos Narrow" w:cs="Calibri"/>
          <w:sz w:val="20"/>
          <w:szCs w:val="20"/>
          <w:lang w:val="es-ES"/>
        </w:rPr>
      </w:pPr>
      <w:r w:rsidRPr="00D15F9A">
        <w:rPr>
          <w:rFonts w:ascii="Aptos Narrow" w:hAnsi="Aptos Narrow" w:cs="Calibri"/>
          <w:sz w:val="20"/>
          <w:szCs w:val="20"/>
          <w:lang w:val="es-ES"/>
        </w:rPr>
        <w:t>Mayo: 30</w:t>
      </w:r>
    </w:p>
    <w:p w14:paraId="33A542B0" w14:textId="77777777" w:rsidR="00852398" w:rsidRPr="00D15F9A" w:rsidRDefault="00852398" w:rsidP="00852398">
      <w:pPr>
        <w:contextualSpacing/>
        <w:rPr>
          <w:rFonts w:ascii="Aptos Narrow" w:hAnsi="Aptos Narrow" w:cs="Calibri"/>
          <w:sz w:val="20"/>
          <w:szCs w:val="20"/>
          <w:lang w:val="es-ES"/>
        </w:rPr>
      </w:pPr>
      <w:r w:rsidRPr="00D15F9A">
        <w:rPr>
          <w:rFonts w:ascii="Aptos Narrow" w:hAnsi="Aptos Narrow" w:cs="Calibri"/>
          <w:sz w:val="20"/>
          <w:szCs w:val="20"/>
          <w:lang w:val="es-ES"/>
        </w:rPr>
        <w:t>Junio: 27</w:t>
      </w:r>
    </w:p>
    <w:p w14:paraId="65FC23F7" w14:textId="77777777" w:rsidR="00852398" w:rsidRPr="00D15F9A" w:rsidRDefault="00852398" w:rsidP="00852398">
      <w:pPr>
        <w:contextualSpacing/>
        <w:rPr>
          <w:rFonts w:ascii="Aptos Narrow" w:hAnsi="Aptos Narrow" w:cs="Calibri"/>
          <w:sz w:val="20"/>
          <w:szCs w:val="20"/>
          <w:lang w:val="es-ES"/>
        </w:rPr>
      </w:pPr>
      <w:r w:rsidRPr="00D15F9A">
        <w:rPr>
          <w:rFonts w:ascii="Aptos Narrow" w:hAnsi="Aptos Narrow" w:cs="Calibri"/>
          <w:sz w:val="20"/>
          <w:szCs w:val="20"/>
          <w:lang w:val="es-ES"/>
        </w:rPr>
        <w:t>Septiembre: 26</w:t>
      </w:r>
    </w:p>
    <w:p w14:paraId="14FCA641" w14:textId="77777777" w:rsidR="00852398" w:rsidRPr="00D15F9A" w:rsidRDefault="00852398" w:rsidP="00852398">
      <w:pPr>
        <w:contextualSpacing/>
        <w:rPr>
          <w:rFonts w:ascii="Aptos Narrow" w:hAnsi="Aptos Narrow" w:cs="Calibri"/>
          <w:sz w:val="20"/>
          <w:szCs w:val="20"/>
          <w:lang w:val="es-ES"/>
        </w:rPr>
      </w:pPr>
      <w:r w:rsidRPr="00D15F9A">
        <w:rPr>
          <w:rFonts w:ascii="Aptos Narrow" w:hAnsi="Aptos Narrow" w:cs="Calibri"/>
          <w:sz w:val="20"/>
          <w:szCs w:val="20"/>
          <w:lang w:val="es-ES"/>
        </w:rPr>
        <w:t xml:space="preserve">Octubre: 24 </w:t>
      </w:r>
    </w:p>
    <w:p w14:paraId="0929A4B2" w14:textId="14146AFF" w:rsidR="5D46CC10" w:rsidRPr="00D15F9A" w:rsidRDefault="5D46CC10" w:rsidP="5D46CC10">
      <w:pPr>
        <w:pStyle w:val="Sinespaciado"/>
        <w:rPr>
          <w:rFonts w:ascii="Aptos Narrow" w:hAnsi="Aptos Narrow"/>
          <w:b/>
          <w:bCs/>
          <w:sz w:val="20"/>
          <w:szCs w:val="20"/>
          <w:lang w:val="es-ES"/>
        </w:rPr>
      </w:pPr>
    </w:p>
    <w:p w14:paraId="4D5F2F79" w14:textId="300CD02D" w:rsidR="00E62923" w:rsidRPr="00D15F9A" w:rsidRDefault="00457198" w:rsidP="00E62923">
      <w:pPr>
        <w:pStyle w:val="Sinespaciado"/>
        <w:jc w:val="both"/>
        <w:rPr>
          <w:rFonts w:ascii="Aptos Narrow" w:eastAsia="Times New Roman" w:hAnsi="Aptos Narrow" w:cs="Calibri"/>
          <w:b/>
          <w:caps/>
          <w:sz w:val="20"/>
          <w:szCs w:val="20"/>
          <w:lang w:val="es-ES" w:eastAsia="pt-PT"/>
        </w:rPr>
      </w:pPr>
      <w:r w:rsidRPr="00D15F9A">
        <w:rPr>
          <w:rFonts w:ascii="Aptos Narrow" w:hAnsi="Aptos Narrow" w:cs="Calibri"/>
          <w:b/>
          <w:sz w:val="20"/>
          <w:szCs w:val="20"/>
          <w:lang w:val="es-ES"/>
        </w:rPr>
        <w:t>ITINERARIO:</w:t>
      </w:r>
    </w:p>
    <w:p w14:paraId="57AD20B4" w14:textId="77777777" w:rsidR="00E62923" w:rsidRPr="00D15F9A" w:rsidRDefault="00E62923" w:rsidP="00E62923">
      <w:pPr>
        <w:spacing w:after="0" w:line="240" w:lineRule="auto"/>
        <w:jc w:val="both"/>
        <w:rPr>
          <w:rFonts w:ascii="Aptos Narrow" w:hAnsi="Aptos Narrow" w:cs="Calibri"/>
          <w:sz w:val="20"/>
          <w:szCs w:val="20"/>
          <w:lang w:val="es-ES"/>
        </w:rPr>
      </w:pPr>
    </w:p>
    <w:p w14:paraId="27CC7AE0" w14:textId="51C4CD60" w:rsidR="00E62923" w:rsidRPr="00D15F9A" w:rsidRDefault="00824579" w:rsidP="00E62923">
      <w:pPr>
        <w:spacing w:after="0" w:line="240"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r w:rsidRPr="00D15F9A">
        <w:rPr>
          <w:rFonts w:ascii="Aptos Narrow" w:hAnsi="Aptos Narrow" w:cs="Calibri"/>
          <w:b/>
          <w:sz w:val="20"/>
          <w:szCs w:val="20"/>
          <w:lang w:val="es-ES"/>
        </w:rPr>
        <w:t xml:space="preserve">DÍA 1 - LLEGADA A </w:t>
      </w:r>
      <w:r w:rsidR="003324FE" w:rsidRPr="00D15F9A">
        <w:rPr>
          <w:rFonts w:ascii="Aptos Narrow" w:hAnsi="Aptos Narrow" w:cs="Calibri"/>
          <w:b/>
          <w:sz w:val="20"/>
          <w:szCs w:val="20"/>
          <w:lang w:val="es-ES"/>
        </w:rPr>
        <w:t>ROMA</w:t>
      </w:r>
    </w:p>
    <w:p w14:paraId="6BBEC6AF" w14:textId="3CE0B2F3" w:rsidR="00077B1C" w:rsidRPr="00D15F9A" w:rsidRDefault="00E62923" w:rsidP="00B6632B">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Llegada al aeropuerto. Recepción y traslado al hotel </w:t>
      </w:r>
      <w:bookmarkStart w:id="5" w:name="_Hlk72490015"/>
      <w:bookmarkStart w:id="6" w:name="_Hlk72487483"/>
      <w:r w:rsidRPr="00D15F9A">
        <w:rPr>
          <w:rFonts w:ascii="Aptos Narrow" w:hAnsi="Aptos Narrow" w:cs="Calibri"/>
          <w:sz w:val="20"/>
          <w:szCs w:val="20"/>
          <w:lang w:val="es-ES"/>
        </w:rPr>
        <w:t>(la mayoría de los hoteles en Europa solo aceptan la entrada después de las 2 pm).</w:t>
      </w:r>
      <w:bookmarkEnd w:id="5"/>
      <w:r w:rsidRPr="00D15F9A">
        <w:rPr>
          <w:rFonts w:ascii="Aptos Narrow" w:hAnsi="Aptos Narrow" w:cs="Calibri"/>
          <w:sz w:val="20"/>
          <w:szCs w:val="20"/>
          <w:lang w:val="es-ES"/>
        </w:rPr>
        <w:t xml:space="preserve"> </w:t>
      </w:r>
      <w:bookmarkEnd w:id="6"/>
      <w:r w:rsidRPr="00D15F9A">
        <w:rPr>
          <w:rFonts w:ascii="Aptos Narrow" w:hAnsi="Aptos Narrow" w:cs="Calibri"/>
          <w:sz w:val="20"/>
          <w:szCs w:val="20"/>
          <w:lang w:val="es-ES"/>
        </w:rPr>
        <w:t>Tiempo libre</w:t>
      </w:r>
      <w:r w:rsidR="00603E0D" w:rsidRPr="00D15F9A">
        <w:rPr>
          <w:rFonts w:ascii="Aptos Narrow" w:hAnsi="Aptos Narrow" w:cs="Calibri"/>
          <w:sz w:val="20"/>
          <w:szCs w:val="20"/>
          <w:lang w:val="es-ES"/>
        </w:rPr>
        <w:t>.</w:t>
      </w:r>
      <w:bookmarkEnd w:id="0"/>
      <w:bookmarkEnd w:id="1"/>
      <w:r w:rsidR="003324FE" w:rsidRPr="00D15F9A">
        <w:rPr>
          <w:rFonts w:ascii="Aptos Narrow" w:hAnsi="Aptos Narrow" w:cs="Calibri"/>
          <w:sz w:val="20"/>
          <w:szCs w:val="20"/>
          <w:lang w:val="es-ES"/>
        </w:rPr>
        <w:t xml:space="preserve"> </w:t>
      </w:r>
      <w:r w:rsidR="00077B1C" w:rsidRPr="00D15F9A">
        <w:rPr>
          <w:rFonts w:ascii="Aptos Narrow" w:hAnsi="Aptos Narrow" w:cs="Calibri"/>
          <w:sz w:val="20"/>
          <w:szCs w:val="20"/>
          <w:lang w:val="es-ES"/>
        </w:rPr>
        <w:t>Consu</w:t>
      </w:r>
      <w:r w:rsidR="00752B82" w:rsidRPr="00D15F9A">
        <w:rPr>
          <w:rFonts w:ascii="Aptos Narrow" w:hAnsi="Aptos Narrow" w:cs="Calibri"/>
          <w:sz w:val="20"/>
          <w:szCs w:val="20"/>
          <w:lang w:val="es-ES"/>
        </w:rPr>
        <w:t>lte</w:t>
      </w:r>
      <w:r w:rsidR="00077B1C" w:rsidRPr="00D15F9A">
        <w:rPr>
          <w:rFonts w:ascii="Aptos Narrow" w:hAnsi="Aptos Narrow" w:cs="Calibri"/>
          <w:sz w:val="20"/>
          <w:szCs w:val="20"/>
          <w:lang w:val="es-ES"/>
        </w:rPr>
        <w:t xml:space="preserve"> los tours opcionales del día.</w:t>
      </w:r>
    </w:p>
    <w:p w14:paraId="212B682C" w14:textId="77777777" w:rsidR="00ED32FE" w:rsidRPr="00D15F9A" w:rsidRDefault="00ED32FE" w:rsidP="00E62923">
      <w:pPr>
        <w:spacing w:after="0" w:line="240" w:lineRule="auto"/>
        <w:jc w:val="both"/>
        <w:rPr>
          <w:rFonts w:ascii="Aptos Narrow" w:hAnsi="Aptos Narrow" w:cs="Calibri"/>
          <w:b/>
          <w:sz w:val="20"/>
          <w:szCs w:val="20"/>
          <w:lang w:val="es-ES"/>
        </w:rPr>
      </w:pPr>
      <w:bookmarkStart w:id="7" w:name="_Hlk72487524"/>
      <w:bookmarkStart w:id="8" w:name="_Hlk72487923"/>
      <w:bookmarkStart w:id="9" w:name="_Hlk72495769"/>
    </w:p>
    <w:p w14:paraId="78954A76" w14:textId="4CEA2992"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3324FE" w:rsidRPr="00D15F9A">
        <w:rPr>
          <w:rFonts w:ascii="Aptos Narrow" w:hAnsi="Aptos Narrow" w:cs="Calibri"/>
          <w:b/>
          <w:sz w:val="20"/>
          <w:szCs w:val="20"/>
          <w:lang w:val="es-ES"/>
        </w:rPr>
        <w:t>2</w:t>
      </w:r>
      <w:r w:rsidRPr="00D15F9A">
        <w:rPr>
          <w:rFonts w:ascii="Aptos Narrow" w:hAnsi="Aptos Narrow" w:cs="Calibri"/>
          <w:b/>
          <w:sz w:val="20"/>
          <w:szCs w:val="20"/>
          <w:lang w:val="es-ES"/>
        </w:rPr>
        <w:t xml:space="preserve"> - ROMA</w:t>
      </w:r>
    </w:p>
    <w:p w14:paraId="1D7B57B3" w14:textId="40482CE8" w:rsidR="00E62923" w:rsidRPr="00D15F9A" w:rsidRDefault="00924D81"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V</w:t>
      </w:r>
      <w:r w:rsidR="00CA2A91" w:rsidRPr="00D15F9A">
        <w:rPr>
          <w:rFonts w:ascii="Aptos Narrow" w:hAnsi="Aptos Narrow" w:cs="Calibri"/>
          <w:sz w:val="20"/>
          <w:szCs w:val="20"/>
          <w:lang w:val="es-ES"/>
        </w:rPr>
        <w:t xml:space="preserve">isita panorámica de la </w:t>
      </w:r>
      <w:r w:rsidR="00257568" w:rsidRPr="00D15F9A">
        <w:rPr>
          <w:rFonts w:ascii="Aptos Narrow" w:hAnsi="Aptos Narrow" w:cs="Calibri"/>
          <w:sz w:val="20"/>
          <w:szCs w:val="20"/>
          <w:lang w:val="es-ES"/>
        </w:rPr>
        <w:t>“</w:t>
      </w:r>
      <w:r w:rsidR="00CA2A91" w:rsidRPr="00D15F9A">
        <w:rPr>
          <w:rFonts w:ascii="Aptos Narrow" w:hAnsi="Aptos Narrow" w:cs="Calibri"/>
          <w:sz w:val="20"/>
          <w:szCs w:val="20"/>
          <w:lang w:val="es-ES"/>
        </w:rPr>
        <w:t>Ciudad Eterna</w:t>
      </w:r>
      <w:r w:rsidR="00257568" w:rsidRPr="00D15F9A">
        <w:rPr>
          <w:rFonts w:ascii="Aptos Narrow" w:hAnsi="Aptos Narrow" w:cs="Calibri"/>
          <w:sz w:val="20"/>
          <w:szCs w:val="20"/>
          <w:lang w:val="es-ES"/>
        </w:rPr>
        <w:t>” en la cual destacamos la</w:t>
      </w:r>
      <w:r w:rsidR="00CA2A91" w:rsidRPr="00D15F9A">
        <w:rPr>
          <w:rFonts w:ascii="Aptos Narrow" w:hAnsi="Aptos Narrow" w:cs="Calibri"/>
          <w:sz w:val="20"/>
          <w:szCs w:val="20"/>
          <w:lang w:val="es-ES"/>
        </w:rPr>
        <w:t xml:space="preserve"> Basílica de Santa </w:t>
      </w:r>
      <w:proofErr w:type="spellStart"/>
      <w:r w:rsidR="00CA2A91" w:rsidRPr="00D15F9A">
        <w:rPr>
          <w:rFonts w:ascii="Aptos Narrow" w:hAnsi="Aptos Narrow" w:cs="Calibri"/>
          <w:sz w:val="20"/>
          <w:szCs w:val="20"/>
          <w:lang w:val="es-ES"/>
        </w:rPr>
        <w:t>Maria</w:t>
      </w:r>
      <w:proofErr w:type="spellEnd"/>
      <w:r w:rsidR="00CA2A91" w:rsidRPr="00D15F9A">
        <w:rPr>
          <w:rFonts w:ascii="Aptos Narrow" w:hAnsi="Aptos Narrow" w:cs="Calibri"/>
          <w:sz w:val="20"/>
          <w:szCs w:val="20"/>
          <w:lang w:val="es-ES"/>
        </w:rPr>
        <w:t xml:space="preserve"> </w:t>
      </w:r>
      <w:proofErr w:type="spellStart"/>
      <w:r w:rsidR="00CA2A91" w:rsidRPr="00D15F9A">
        <w:rPr>
          <w:rFonts w:ascii="Aptos Narrow" w:hAnsi="Aptos Narrow" w:cs="Calibri"/>
          <w:sz w:val="20"/>
          <w:szCs w:val="20"/>
          <w:lang w:val="es-ES"/>
        </w:rPr>
        <w:t>Maior</w:t>
      </w:r>
      <w:proofErr w:type="spellEnd"/>
      <w:r w:rsidR="00CA2A91" w:rsidRPr="00D15F9A">
        <w:rPr>
          <w:rFonts w:ascii="Aptos Narrow" w:hAnsi="Aptos Narrow" w:cs="Calibri"/>
          <w:sz w:val="20"/>
          <w:szCs w:val="20"/>
          <w:lang w:val="es-ES"/>
        </w:rPr>
        <w:t xml:space="preserve">; la Iglesia de San Juan de Letrán; el Arco de Constantino y el Coliseo (parada); las Termas de Caracalla; el </w:t>
      </w:r>
      <w:proofErr w:type="spellStart"/>
      <w:r w:rsidR="00CA2A91" w:rsidRPr="00D15F9A">
        <w:rPr>
          <w:rFonts w:ascii="Aptos Narrow" w:hAnsi="Aptos Narrow" w:cs="Calibri"/>
          <w:sz w:val="20"/>
          <w:szCs w:val="20"/>
          <w:lang w:val="es-ES"/>
        </w:rPr>
        <w:t>Circus</w:t>
      </w:r>
      <w:proofErr w:type="spellEnd"/>
      <w:r w:rsidR="00CA2A91" w:rsidRPr="00D15F9A">
        <w:rPr>
          <w:rFonts w:ascii="Aptos Narrow" w:hAnsi="Aptos Narrow" w:cs="Calibri"/>
          <w:sz w:val="20"/>
          <w:szCs w:val="20"/>
          <w:lang w:val="es-ES"/>
        </w:rPr>
        <w:t xml:space="preserve"> Maximus y la </w:t>
      </w:r>
      <w:proofErr w:type="spellStart"/>
      <w:r w:rsidR="00CA2A91" w:rsidRPr="00D15F9A">
        <w:rPr>
          <w:rFonts w:ascii="Aptos Narrow" w:hAnsi="Aptos Narrow" w:cs="Calibri"/>
          <w:sz w:val="20"/>
          <w:szCs w:val="20"/>
          <w:lang w:val="es-ES"/>
        </w:rPr>
        <w:t>Domus</w:t>
      </w:r>
      <w:proofErr w:type="spellEnd"/>
      <w:r w:rsidR="00CA2A91" w:rsidRPr="00D15F9A">
        <w:rPr>
          <w:rFonts w:ascii="Aptos Narrow" w:hAnsi="Aptos Narrow" w:cs="Calibri"/>
          <w:sz w:val="20"/>
          <w:szCs w:val="20"/>
          <w:lang w:val="es-ES"/>
        </w:rPr>
        <w:t xml:space="preserve"> Flavia </w:t>
      </w:r>
      <w:proofErr w:type="spellStart"/>
      <w:r w:rsidR="00CA2A91" w:rsidRPr="00D15F9A">
        <w:rPr>
          <w:rFonts w:ascii="Aptos Narrow" w:hAnsi="Aptos Narrow" w:cs="Calibri"/>
          <w:sz w:val="20"/>
          <w:szCs w:val="20"/>
          <w:lang w:val="es-ES"/>
        </w:rPr>
        <w:t>Augustana</w:t>
      </w:r>
      <w:proofErr w:type="spellEnd"/>
      <w:r w:rsidR="00257568" w:rsidRPr="00D15F9A">
        <w:rPr>
          <w:rFonts w:ascii="Aptos Narrow" w:hAnsi="Aptos Narrow" w:cs="Calibri"/>
          <w:sz w:val="20"/>
          <w:szCs w:val="20"/>
          <w:lang w:val="es-ES"/>
        </w:rPr>
        <w:t>,</w:t>
      </w:r>
      <w:r w:rsidR="00CA2A91" w:rsidRPr="00D15F9A">
        <w:rPr>
          <w:rFonts w:ascii="Aptos Narrow" w:hAnsi="Aptos Narrow" w:cs="Calibri"/>
          <w:sz w:val="20"/>
          <w:szCs w:val="20"/>
          <w:lang w:val="es-ES"/>
        </w:rPr>
        <w:t xml:space="preserve"> El </w:t>
      </w:r>
      <w:r w:rsidR="00257568" w:rsidRPr="00D15F9A">
        <w:rPr>
          <w:rFonts w:ascii="Aptos Narrow" w:hAnsi="Aptos Narrow" w:cs="Calibri"/>
          <w:sz w:val="20"/>
          <w:szCs w:val="20"/>
          <w:lang w:val="es-ES"/>
        </w:rPr>
        <w:t>C</w:t>
      </w:r>
      <w:r w:rsidR="00CA2A91" w:rsidRPr="00D15F9A">
        <w:rPr>
          <w:rFonts w:ascii="Aptos Narrow" w:hAnsi="Aptos Narrow" w:cs="Calibri"/>
          <w:sz w:val="20"/>
          <w:szCs w:val="20"/>
          <w:lang w:val="es-ES"/>
        </w:rPr>
        <w:t>apitolio</w:t>
      </w:r>
      <w:r w:rsidR="00257568" w:rsidRPr="00D15F9A">
        <w:rPr>
          <w:rFonts w:ascii="Aptos Narrow" w:hAnsi="Aptos Narrow" w:cs="Calibri"/>
          <w:sz w:val="20"/>
          <w:szCs w:val="20"/>
          <w:lang w:val="es-ES"/>
        </w:rPr>
        <w:t xml:space="preserve"> y la</w:t>
      </w:r>
      <w:r w:rsidR="00CA2A91" w:rsidRPr="00D15F9A">
        <w:rPr>
          <w:rFonts w:ascii="Aptos Narrow" w:hAnsi="Aptos Narrow" w:cs="Calibri"/>
          <w:sz w:val="20"/>
          <w:szCs w:val="20"/>
          <w:lang w:val="es-ES"/>
        </w:rPr>
        <w:t xml:space="preserve"> Plaza de Venecia</w:t>
      </w:r>
      <w:r w:rsidR="00257568" w:rsidRPr="00D15F9A">
        <w:rPr>
          <w:rFonts w:ascii="Aptos Narrow" w:hAnsi="Aptos Narrow" w:cs="Calibri"/>
          <w:sz w:val="20"/>
          <w:szCs w:val="20"/>
          <w:lang w:val="es-ES"/>
        </w:rPr>
        <w:t>,</w:t>
      </w:r>
      <w:r w:rsidR="00CA2A91" w:rsidRPr="00D15F9A">
        <w:rPr>
          <w:rFonts w:ascii="Aptos Narrow" w:hAnsi="Aptos Narrow" w:cs="Calibri"/>
          <w:sz w:val="20"/>
          <w:szCs w:val="20"/>
          <w:lang w:val="es-ES"/>
        </w:rPr>
        <w:t xml:space="preserve"> la Isla Tiberina; </w:t>
      </w:r>
      <w:proofErr w:type="spellStart"/>
      <w:r w:rsidR="00CA2A91" w:rsidRPr="00D15F9A">
        <w:rPr>
          <w:rFonts w:ascii="Aptos Narrow" w:hAnsi="Aptos Narrow" w:cs="Calibri"/>
          <w:sz w:val="20"/>
          <w:szCs w:val="20"/>
          <w:lang w:val="es-ES"/>
        </w:rPr>
        <w:t>Trastevere</w:t>
      </w:r>
      <w:proofErr w:type="spellEnd"/>
      <w:r w:rsidR="00CA2A91" w:rsidRPr="00D15F9A">
        <w:rPr>
          <w:rFonts w:ascii="Aptos Narrow" w:hAnsi="Aptos Narrow" w:cs="Calibri"/>
          <w:sz w:val="20"/>
          <w:szCs w:val="20"/>
          <w:lang w:val="es-ES"/>
        </w:rPr>
        <w:t xml:space="preserve"> y el Castillo de Sant</w:t>
      </w:r>
      <w:r w:rsidR="00AD76F7" w:rsidRPr="00D15F9A">
        <w:rPr>
          <w:rFonts w:ascii="Aptos Narrow" w:hAnsi="Aptos Narrow" w:cs="Calibri"/>
          <w:sz w:val="20"/>
          <w:szCs w:val="20"/>
          <w:lang w:val="es-ES"/>
        </w:rPr>
        <w:t xml:space="preserve"> Ángel</w:t>
      </w:r>
      <w:r w:rsidR="00CA2A91" w:rsidRPr="00D15F9A">
        <w:rPr>
          <w:rFonts w:ascii="Aptos Narrow" w:hAnsi="Aptos Narrow" w:cs="Calibri"/>
          <w:sz w:val="20"/>
          <w:szCs w:val="20"/>
          <w:lang w:val="es-ES"/>
        </w:rPr>
        <w:t>. Tarde y noche libres. Consult</w:t>
      </w:r>
      <w:r w:rsidR="008C121F" w:rsidRPr="00D15F9A">
        <w:rPr>
          <w:rFonts w:ascii="Aptos Narrow" w:hAnsi="Aptos Narrow" w:cs="Calibri"/>
          <w:sz w:val="20"/>
          <w:szCs w:val="20"/>
          <w:lang w:val="es-ES"/>
        </w:rPr>
        <w:t>e</w:t>
      </w:r>
      <w:r w:rsidR="00CA2A91" w:rsidRPr="00D15F9A">
        <w:rPr>
          <w:rFonts w:ascii="Aptos Narrow" w:hAnsi="Aptos Narrow" w:cs="Calibri"/>
          <w:sz w:val="20"/>
          <w:szCs w:val="20"/>
          <w:lang w:val="es-ES"/>
        </w:rPr>
        <w:t xml:space="preserve"> los tours opcionales del día.</w:t>
      </w:r>
    </w:p>
    <w:p w14:paraId="4CE0CDB7" w14:textId="77777777" w:rsidR="00B6632B" w:rsidRPr="00D15F9A" w:rsidRDefault="00B6632B" w:rsidP="00E62923">
      <w:pPr>
        <w:spacing w:after="0" w:line="240" w:lineRule="auto"/>
        <w:jc w:val="both"/>
        <w:rPr>
          <w:rFonts w:ascii="Aptos Narrow" w:hAnsi="Aptos Narrow" w:cs="Calibri"/>
          <w:b/>
          <w:sz w:val="20"/>
          <w:szCs w:val="20"/>
          <w:lang w:val="es-ES"/>
        </w:rPr>
      </w:pPr>
    </w:p>
    <w:p w14:paraId="1FE0391C" w14:textId="6C0DDEA6"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2E0C66" w:rsidRPr="00D15F9A">
        <w:rPr>
          <w:rFonts w:ascii="Aptos Narrow" w:hAnsi="Aptos Narrow" w:cs="Calibri"/>
          <w:b/>
          <w:sz w:val="20"/>
          <w:szCs w:val="20"/>
          <w:lang w:val="es-ES"/>
        </w:rPr>
        <w:t>3</w:t>
      </w:r>
      <w:r w:rsidRPr="00D15F9A">
        <w:rPr>
          <w:rFonts w:ascii="Aptos Narrow" w:hAnsi="Aptos Narrow" w:cs="Calibri"/>
          <w:b/>
          <w:sz w:val="20"/>
          <w:szCs w:val="20"/>
          <w:lang w:val="es-ES"/>
        </w:rPr>
        <w:t xml:space="preserve"> - ROMA</w:t>
      </w:r>
    </w:p>
    <w:p w14:paraId="77FB9ACB" w14:textId="5A7C8EE6"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Día totalmente libre para disfrutar de la capital italiana. </w:t>
      </w:r>
      <w:r w:rsidR="00697191" w:rsidRPr="00D15F9A">
        <w:rPr>
          <w:rFonts w:ascii="Aptos Narrow" w:hAnsi="Aptos Narrow" w:cs="Calibri"/>
          <w:sz w:val="20"/>
          <w:szCs w:val="20"/>
          <w:lang w:val="es-ES"/>
        </w:rPr>
        <w:t>Consulte los tours opcionales del día.</w:t>
      </w:r>
    </w:p>
    <w:bookmarkEnd w:id="2"/>
    <w:p w14:paraId="0A6E63B9" w14:textId="77777777" w:rsidR="00E62923" w:rsidRPr="00D15F9A" w:rsidRDefault="00E62923" w:rsidP="00E62923">
      <w:pPr>
        <w:spacing w:after="0" w:line="240" w:lineRule="auto"/>
        <w:jc w:val="both"/>
        <w:rPr>
          <w:rFonts w:ascii="Aptos Narrow" w:hAnsi="Aptos Narrow" w:cs="Calibri"/>
          <w:b/>
          <w:sz w:val="20"/>
          <w:szCs w:val="20"/>
          <w:lang w:val="es-ES"/>
        </w:rPr>
      </w:pPr>
    </w:p>
    <w:p w14:paraId="47F45AFE" w14:textId="67509C90"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2E0C66" w:rsidRPr="00D15F9A">
        <w:rPr>
          <w:rFonts w:ascii="Aptos Narrow" w:hAnsi="Aptos Narrow" w:cs="Calibri"/>
          <w:b/>
          <w:sz w:val="20"/>
          <w:szCs w:val="20"/>
          <w:lang w:val="es-ES"/>
        </w:rPr>
        <w:t>4</w:t>
      </w:r>
      <w:r w:rsidRPr="00D15F9A">
        <w:rPr>
          <w:rFonts w:ascii="Aptos Narrow" w:hAnsi="Aptos Narrow" w:cs="Calibri"/>
          <w:b/>
          <w:sz w:val="20"/>
          <w:szCs w:val="20"/>
          <w:lang w:val="es-ES"/>
        </w:rPr>
        <w:t xml:space="preserve"> - ROMA&gt; ASÍS&gt; FLORENCIA</w:t>
      </w:r>
    </w:p>
    <w:p w14:paraId="46222272" w14:textId="310EBBD4" w:rsidR="001C21F2" w:rsidRPr="00D15F9A" w:rsidRDefault="001C21F2"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Maria das Flores</w:t>
      </w:r>
      <w:r w:rsidR="003867EF" w:rsidRPr="00D15F9A">
        <w:rPr>
          <w:rFonts w:ascii="Aptos Narrow" w:hAnsi="Aptos Narrow" w:cs="Calibri"/>
          <w:sz w:val="20"/>
          <w:szCs w:val="20"/>
          <w:lang w:val="es-ES"/>
        </w:rPr>
        <w:t xml:space="preserve"> y </w:t>
      </w:r>
      <w:r w:rsidR="00CB6CEF" w:rsidRPr="00D15F9A">
        <w:rPr>
          <w:rFonts w:ascii="Aptos Narrow" w:hAnsi="Aptos Narrow" w:cs="Calibri"/>
          <w:sz w:val="20"/>
          <w:szCs w:val="20"/>
          <w:lang w:val="es-ES"/>
        </w:rPr>
        <w:t>su famoso</w:t>
      </w:r>
      <w:r w:rsidRPr="00D15F9A">
        <w:rPr>
          <w:rFonts w:ascii="Aptos Narrow" w:hAnsi="Aptos Narrow" w:cs="Calibri"/>
          <w:sz w:val="20"/>
          <w:szCs w:val="20"/>
          <w:lang w:val="es-ES"/>
        </w:rPr>
        <w:t xml:space="preserve"> </w:t>
      </w:r>
      <w:r w:rsidR="00852398" w:rsidRPr="00D15F9A">
        <w:rPr>
          <w:rFonts w:ascii="Aptos Narrow" w:hAnsi="Aptos Narrow" w:cs="Calibri"/>
          <w:sz w:val="20"/>
          <w:szCs w:val="20"/>
          <w:lang w:val="es-ES"/>
        </w:rPr>
        <w:t>Baptisterio, la</w:t>
      </w:r>
      <w:r w:rsidRPr="00D15F9A">
        <w:rPr>
          <w:rFonts w:ascii="Aptos Narrow" w:hAnsi="Aptos Narrow" w:cs="Calibri"/>
          <w:sz w:val="20"/>
          <w:szCs w:val="20"/>
          <w:lang w:val="es-ES"/>
        </w:rPr>
        <w:t xml:space="preserve"> </w:t>
      </w:r>
      <w:r w:rsidR="003867EF" w:rsidRPr="00D15F9A">
        <w:rPr>
          <w:rFonts w:ascii="Aptos Narrow" w:hAnsi="Aptos Narrow" w:cs="Calibri"/>
          <w:sz w:val="20"/>
          <w:szCs w:val="20"/>
          <w:lang w:val="es-ES"/>
        </w:rPr>
        <w:t>P</w:t>
      </w:r>
      <w:r w:rsidRPr="00D15F9A">
        <w:rPr>
          <w:rFonts w:ascii="Aptos Narrow" w:hAnsi="Aptos Narrow" w:cs="Calibri"/>
          <w:sz w:val="20"/>
          <w:szCs w:val="20"/>
          <w:lang w:val="es-ES"/>
        </w:rPr>
        <w:t>laza “</w:t>
      </w:r>
      <w:proofErr w:type="spellStart"/>
      <w:r w:rsidRPr="00D15F9A">
        <w:rPr>
          <w:rFonts w:ascii="Aptos Narrow" w:hAnsi="Aptos Narrow" w:cs="Calibri"/>
          <w:sz w:val="20"/>
          <w:szCs w:val="20"/>
          <w:lang w:val="es-ES"/>
        </w:rPr>
        <w:t>della</w:t>
      </w:r>
      <w:proofErr w:type="spellEnd"/>
      <w:r w:rsidRPr="00D15F9A">
        <w:rPr>
          <w:rFonts w:ascii="Aptos Narrow" w:hAnsi="Aptos Narrow" w:cs="Calibri"/>
          <w:sz w:val="20"/>
          <w:szCs w:val="20"/>
          <w:lang w:val="es-ES"/>
        </w:rPr>
        <w:t xml:space="preserve"> </w:t>
      </w:r>
      <w:proofErr w:type="spellStart"/>
      <w:r w:rsidRPr="00D15F9A">
        <w:rPr>
          <w:rFonts w:ascii="Aptos Narrow" w:hAnsi="Aptos Narrow" w:cs="Calibri"/>
          <w:sz w:val="20"/>
          <w:szCs w:val="20"/>
          <w:lang w:val="es-ES"/>
        </w:rPr>
        <w:t>Signoria</w:t>
      </w:r>
      <w:proofErr w:type="spellEnd"/>
      <w:r w:rsidRPr="00D15F9A">
        <w:rPr>
          <w:rFonts w:ascii="Aptos Narrow" w:hAnsi="Aptos Narrow" w:cs="Calibri"/>
          <w:sz w:val="20"/>
          <w:szCs w:val="20"/>
          <w:lang w:val="es-ES"/>
        </w:rPr>
        <w:t>” con sus estatuas y la fuente de Neptuno; el Ponte Vecchio sobre el río Arno y, por último, el típico Mercado de la Paja. Alojamiento.</w:t>
      </w:r>
    </w:p>
    <w:p w14:paraId="0206ECCA" w14:textId="77777777" w:rsidR="00852398" w:rsidRPr="00D15F9A" w:rsidRDefault="00852398" w:rsidP="00E62923">
      <w:pPr>
        <w:spacing w:after="0" w:line="240" w:lineRule="auto"/>
        <w:jc w:val="both"/>
        <w:rPr>
          <w:rFonts w:ascii="Aptos Narrow" w:hAnsi="Aptos Narrow" w:cs="Calibri"/>
          <w:b/>
          <w:sz w:val="20"/>
          <w:szCs w:val="20"/>
          <w:lang w:val="es-ES"/>
        </w:rPr>
      </w:pPr>
    </w:p>
    <w:p w14:paraId="0A7C8E80" w14:textId="1D488444"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2E0C66" w:rsidRPr="00D15F9A">
        <w:rPr>
          <w:rFonts w:ascii="Aptos Narrow" w:hAnsi="Aptos Narrow" w:cs="Calibri"/>
          <w:b/>
          <w:sz w:val="20"/>
          <w:szCs w:val="20"/>
          <w:lang w:val="es-ES"/>
        </w:rPr>
        <w:t>5</w:t>
      </w:r>
      <w:r w:rsidRPr="00D15F9A">
        <w:rPr>
          <w:rFonts w:ascii="Aptos Narrow" w:hAnsi="Aptos Narrow" w:cs="Calibri"/>
          <w:b/>
          <w:sz w:val="20"/>
          <w:szCs w:val="20"/>
          <w:lang w:val="es-ES"/>
        </w:rPr>
        <w:t xml:space="preserve"> - FLORENCIA</w:t>
      </w:r>
    </w:p>
    <w:p w14:paraId="677382C3" w14:textId="34BBE0F3"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Desayuno en el hotel. Día totalmente libre para disfrutar de esta ciudad. </w:t>
      </w:r>
      <w:r w:rsidR="00EE249F" w:rsidRPr="00D15F9A">
        <w:rPr>
          <w:rFonts w:ascii="Aptos Narrow" w:hAnsi="Aptos Narrow" w:cs="Calibri"/>
          <w:sz w:val="20"/>
          <w:szCs w:val="20"/>
          <w:lang w:val="es-ES"/>
        </w:rPr>
        <w:t>Consulte los tours opcionales del día.</w:t>
      </w:r>
    </w:p>
    <w:p w14:paraId="2C0BF424" w14:textId="77777777" w:rsidR="003205DA" w:rsidRDefault="003205DA" w:rsidP="00E62923">
      <w:pPr>
        <w:spacing w:after="0" w:line="240" w:lineRule="auto"/>
        <w:jc w:val="both"/>
        <w:rPr>
          <w:rFonts w:ascii="Aptos Narrow" w:hAnsi="Aptos Narrow" w:cs="Calibri"/>
          <w:b/>
          <w:bCs/>
          <w:sz w:val="20"/>
          <w:szCs w:val="20"/>
          <w:lang w:val="es-ES"/>
        </w:rPr>
      </w:pPr>
    </w:p>
    <w:p w14:paraId="3C32E26B" w14:textId="72697DCC"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bCs/>
          <w:sz w:val="20"/>
          <w:szCs w:val="20"/>
          <w:lang w:val="es-ES"/>
        </w:rPr>
        <w:t xml:space="preserve">DÍA </w:t>
      </w:r>
      <w:r w:rsidR="002E0C66" w:rsidRPr="00D15F9A">
        <w:rPr>
          <w:rFonts w:ascii="Aptos Narrow" w:hAnsi="Aptos Narrow" w:cs="Calibri"/>
          <w:b/>
          <w:bCs/>
          <w:sz w:val="20"/>
          <w:szCs w:val="20"/>
          <w:lang w:val="es-ES"/>
        </w:rPr>
        <w:t>6</w:t>
      </w:r>
      <w:r w:rsidRPr="00D15F9A">
        <w:rPr>
          <w:rFonts w:ascii="Aptos Narrow" w:hAnsi="Aptos Narrow" w:cs="Calibri"/>
          <w:b/>
          <w:bCs/>
          <w:sz w:val="20"/>
          <w:szCs w:val="20"/>
          <w:lang w:val="es-ES"/>
        </w:rPr>
        <w:t xml:space="preserve"> - FLORENCIA&gt; VENECIA (MESTRE)</w:t>
      </w:r>
    </w:p>
    <w:p w14:paraId="6B40A60E" w14:textId="5937DA6E" w:rsidR="004B7333" w:rsidRPr="00D15F9A" w:rsidRDefault="001C16B2" w:rsidP="00E62923">
      <w:pPr>
        <w:jc w:val="both"/>
        <w:rPr>
          <w:rFonts w:ascii="Aptos Narrow" w:eastAsia="Arial" w:hAnsi="Aptos Narrow" w:cs="Calibri"/>
          <w:color w:val="000000" w:themeColor="text1"/>
          <w:sz w:val="20"/>
          <w:szCs w:val="20"/>
          <w:lang w:val="es"/>
        </w:rPr>
      </w:pPr>
      <w:r w:rsidRPr="00D15F9A">
        <w:rPr>
          <w:rFonts w:ascii="Aptos Narrow" w:eastAsia="Arial" w:hAnsi="Aptos Narrow" w:cs="Calibri"/>
          <w:color w:val="000000" w:themeColor="text1"/>
          <w:sz w:val="20"/>
          <w:szCs w:val="20"/>
          <w:lang w:val="es-ES"/>
        </w:rPr>
        <w:t>Salida</w:t>
      </w:r>
      <w:r w:rsidR="00524158" w:rsidRPr="00D15F9A">
        <w:rPr>
          <w:rFonts w:ascii="Aptos Narrow" w:eastAsia="Arial" w:hAnsi="Aptos Narrow" w:cs="Calibri"/>
          <w:color w:val="000000" w:themeColor="text1"/>
          <w:sz w:val="20"/>
          <w:szCs w:val="20"/>
          <w:lang w:val="es"/>
        </w:rPr>
        <w:t xml:space="preserve"> hacia Venecia. Llegada a Mestre y viaje en barco hacia la Plaza de San Marcos. </w:t>
      </w:r>
      <w:r w:rsidR="004B7333" w:rsidRPr="00D15F9A">
        <w:rPr>
          <w:rFonts w:ascii="Aptos Narrow" w:eastAsia="Arial" w:hAnsi="Aptos Narrow" w:cs="Calibri"/>
          <w:color w:val="000000" w:themeColor="text1"/>
          <w:sz w:val="20"/>
          <w:szCs w:val="20"/>
          <w:lang w:val="es-ES"/>
        </w:rPr>
        <w:t>Tiempo libre para conocer la Basílica, la Torre del Reloj, el Campanario, el Palacio Ducal y el Puente de los Suspiros. Consultar los tours opcionales del día. Regreso a Mestre en barco y alojamiento.</w:t>
      </w:r>
    </w:p>
    <w:p w14:paraId="3197FCF0" w14:textId="070DF9A3"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2E0C66" w:rsidRPr="00D15F9A">
        <w:rPr>
          <w:rFonts w:ascii="Aptos Narrow" w:hAnsi="Aptos Narrow" w:cs="Calibri"/>
          <w:b/>
          <w:sz w:val="20"/>
          <w:szCs w:val="20"/>
          <w:lang w:val="es-ES"/>
        </w:rPr>
        <w:t>7</w:t>
      </w:r>
      <w:r w:rsidRPr="00D15F9A">
        <w:rPr>
          <w:rFonts w:ascii="Aptos Narrow" w:hAnsi="Aptos Narrow" w:cs="Calibri"/>
          <w:b/>
          <w:sz w:val="20"/>
          <w:szCs w:val="20"/>
          <w:lang w:val="es-ES"/>
        </w:rPr>
        <w:t xml:space="preserve"> – VENECIA (MESTRE) &gt; PADUA&gt; SIRMIONE&gt; MILÁN</w:t>
      </w:r>
    </w:p>
    <w:p w14:paraId="46CF47E7" w14:textId="39294815" w:rsidR="000A70D0" w:rsidRPr="00D15F9A" w:rsidRDefault="000A70D0"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Salida por la imponente autopista "del Sole", atravesando los Apeninos y la región de Emilia-</w:t>
      </w:r>
      <w:proofErr w:type="spellStart"/>
      <w:r w:rsidRPr="00D15F9A">
        <w:rPr>
          <w:rFonts w:ascii="Aptos Narrow" w:hAnsi="Aptos Narrow" w:cs="Calibri"/>
          <w:sz w:val="20"/>
          <w:szCs w:val="20"/>
          <w:lang w:val="es-ES"/>
        </w:rPr>
        <w:t>Romagna</w:t>
      </w:r>
      <w:proofErr w:type="spellEnd"/>
      <w:r w:rsidRPr="00D15F9A">
        <w:rPr>
          <w:rFonts w:ascii="Aptos Narrow" w:hAnsi="Aptos Narrow" w:cs="Calibri"/>
          <w:sz w:val="20"/>
          <w:szCs w:val="20"/>
          <w:lang w:val="es-ES"/>
        </w:rPr>
        <w:t xml:space="preserve">, y pasando por su capital, la ciudad de Bolonia. Tras cruzar el río Po, entrada en la región del Véneto y llegada a Padua, donde visitaremos la Basílica y la Tumba de San Antonio. Continuación hacia </w:t>
      </w:r>
      <w:proofErr w:type="spellStart"/>
      <w:r w:rsidRPr="00D15F9A">
        <w:rPr>
          <w:rFonts w:ascii="Aptos Narrow" w:hAnsi="Aptos Narrow" w:cs="Calibri"/>
          <w:sz w:val="20"/>
          <w:szCs w:val="20"/>
          <w:lang w:val="es-ES"/>
        </w:rPr>
        <w:t>Sirmione</w:t>
      </w:r>
      <w:proofErr w:type="spellEnd"/>
      <w:r w:rsidRPr="00D15F9A">
        <w:rPr>
          <w:rFonts w:ascii="Aptos Narrow" w:hAnsi="Aptos Narrow" w:cs="Calibri"/>
          <w:sz w:val="20"/>
          <w:szCs w:val="20"/>
          <w:lang w:val="es-ES"/>
        </w:rPr>
        <w:t xml:space="preserve">, a orillas del lago de </w:t>
      </w:r>
      <w:proofErr w:type="spellStart"/>
      <w:r w:rsidRPr="00D15F9A">
        <w:rPr>
          <w:rFonts w:ascii="Aptos Narrow" w:hAnsi="Aptos Narrow" w:cs="Calibri"/>
          <w:sz w:val="20"/>
          <w:szCs w:val="20"/>
          <w:lang w:val="es-ES"/>
        </w:rPr>
        <w:t>Garda</w:t>
      </w:r>
      <w:proofErr w:type="spellEnd"/>
      <w:r w:rsidRPr="00D15F9A">
        <w:rPr>
          <w:rFonts w:ascii="Aptos Narrow" w:hAnsi="Aptos Narrow" w:cs="Calibri"/>
          <w:sz w:val="20"/>
          <w:szCs w:val="20"/>
          <w:lang w:val="es-ES"/>
        </w:rPr>
        <w:t xml:space="preserve">. Tiempo libre. Proceder a Milán. Llegada y breve recorrido a pie por el centro con énfasis en el "Duomo" y las Galerías Vittorio </w:t>
      </w:r>
      <w:proofErr w:type="spellStart"/>
      <w:r w:rsidRPr="00D15F9A">
        <w:rPr>
          <w:rFonts w:ascii="Aptos Narrow" w:hAnsi="Aptos Narrow" w:cs="Calibri"/>
          <w:sz w:val="20"/>
          <w:szCs w:val="20"/>
          <w:lang w:val="es-ES"/>
        </w:rPr>
        <w:t>Emanuele</w:t>
      </w:r>
      <w:proofErr w:type="spellEnd"/>
      <w:r w:rsidRPr="00D15F9A">
        <w:rPr>
          <w:rFonts w:ascii="Aptos Narrow" w:hAnsi="Aptos Narrow" w:cs="Calibri"/>
          <w:sz w:val="20"/>
          <w:szCs w:val="20"/>
          <w:lang w:val="es-ES"/>
        </w:rPr>
        <w:t>. Alojamiento y tiempo libre.</w:t>
      </w:r>
    </w:p>
    <w:p w14:paraId="6022F5E6" w14:textId="77777777" w:rsidR="00E62923" w:rsidRDefault="00E62923" w:rsidP="00E62923">
      <w:pPr>
        <w:spacing w:after="0" w:line="240" w:lineRule="auto"/>
        <w:jc w:val="both"/>
        <w:rPr>
          <w:rFonts w:ascii="Aptos Narrow" w:hAnsi="Aptos Narrow" w:cs="Calibri"/>
          <w:sz w:val="20"/>
          <w:szCs w:val="20"/>
          <w:lang w:val="es-ES"/>
        </w:rPr>
      </w:pPr>
    </w:p>
    <w:p w14:paraId="3B470FE2" w14:textId="77777777" w:rsidR="000E47A0" w:rsidRPr="00D15F9A" w:rsidRDefault="000E47A0" w:rsidP="00E62923">
      <w:pPr>
        <w:spacing w:after="0" w:line="240" w:lineRule="auto"/>
        <w:jc w:val="both"/>
        <w:rPr>
          <w:rFonts w:ascii="Aptos Narrow" w:hAnsi="Aptos Narrow" w:cs="Calibri"/>
          <w:sz w:val="20"/>
          <w:szCs w:val="20"/>
          <w:lang w:val="es-ES"/>
        </w:rPr>
      </w:pPr>
    </w:p>
    <w:p w14:paraId="38406FD7" w14:textId="4C19905D" w:rsidR="00E62923" w:rsidRPr="00D15F9A" w:rsidRDefault="00DD7AD3" w:rsidP="00E62923">
      <w:pPr>
        <w:spacing w:after="0" w:line="240" w:lineRule="auto"/>
        <w:jc w:val="both"/>
        <w:rPr>
          <w:rFonts w:ascii="Aptos Narrow" w:hAnsi="Aptos Narrow" w:cs="Calibri"/>
          <w:b/>
          <w:bCs/>
          <w:sz w:val="20"/>
          <w:szCs w:val="20"/>
          <w:lang w:val="es-ES"/>
        </w:rPr>
      </w:pPr>
      <w:r w:rsidRPr="00D15F9A">
        <w:rPr>
          <w:rFonts w:ascii="Aptos Narrow" w:hAnsi="Aptos Narrow" w:cs="Calibri"/>
          <w:b/>
          <w:bCs/>
          <w:sz w:val="20"/>
          <w:szCs w:val="20"/>
          <w:lang w:val="es-ES"/>
        </w:rPr>
        <w:lastRenderedPageBreak/>
        <w:t xml:space="preserve">DÍA </w:t>
      </w:r>
      <w:r w:rsidR="006C28AB" w:rsidRPr="00D15F9A">
        <w:rPr>
          <w:rFonts w:ascii="Aptos Narrow" w:hAnsi="Aptos Narrow" w:cs="Calibri"/>
          <w:b/>
          <w:bCs/>
          <w:sz w:val="20"/>
          <w:szCs w:val="20"/>
          <w:lang w:val="es-ES"/>
        </w:rPr>
        <w:t>8</w:t>
      </w:r>
      <w:r w:rsidRPr="00D15F9A">
        <w:rPr>
          <w:rFonts w:ascii="Aptos Narrow" w:hAnsi="Aptos Narrow" w:cs="Calibri"/>
          <w:b/>
          <w:bCs/>
          <w:sz w:val="20"/>
          <w:szCs w:val="20"/>
          <w:lang w:val="es-ES"/>
        </w:rPr>
        <w:t xml:space="preserve"> - MILÁN&gt; LAGO DE COMO&gt; TÚNEL DE SAN GOTARDO&gt; LUCERNA &gt; ZÚRICH </w:t>
      </w:r>
    </w:p>
    <w:p w14:paraId="3B25A4BD" w14:textId="3E5D15E1" w:rsidR="004964FD" w:rsidRPr="00D15F9A" w:rsidRDefault="004964FD" w:rsidP="00063D5E">
      <w:pPr>
        <w:jc w:val="both"/>
        <w:rPr>
          <w:rFonts w:ascii="Aptos Narrow" w:hAnsi="Aptos Narrow" w:cs="Calibri"/>
          <w:sz w:val="20"/>
          <w:szCs w:val="20"/>
          <w:lang w:val="es-ES"/>
        </w:rPr>
      </w:pPr>
      <w:r w:rsidRPr="00D15F9A">
        <w:rPr>
          <w:rFonts w:ascii="Aptos Narrow" w:hAnsi="Aptos Narrow" w:cs="Calibri"/>
          <w:sz w:val="20"/>
          <w:szCs w:val="20"/>
          <w:lang w:val="es-ES"/>
        </w:rPr>
        <w:t>Salida de Milán y entrada en Suiza. Viaje a través de una de las regiones más bellas de Europa. Visita de Lucerna, una ciudad encantadora a orillas del Lago de los 4 Cantones. Pase</w:t>
      </w:r>
      <w:r w:rsidR="00FE57B8" w:rsidRPr="00D15F9A">
        <w:rPr>
          <w:rFonts w:ascii="Aptos Narrow" w:hAnsi="Aptos Narrow" w:cs="Calibri"/>
          <w:sz w:val="20"/>
          <w:szCs w:val="20"/>
          <w:lang w:val="es-ES"/>
        </w:rPr>
        <w:t>o</w:t>
      </w:r>
      <w:r w:rsidRPr="00D15F9A">
        <w:rPr>
          <w:rFonts w:ascii="Aptos Narrow" w:hAnsi="Aptos Narrow" w:cs="Calibri"/>
          <w:sz w:val="20"/>
          <w:szCs w:val="20"/>
          <w:lang w:val="es-ES"/>
        </w:rPr>
        <w:t xml:space="preserve">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D15F9A">
        <w:rPr>
          <w:rFonts w:ascii="Aptos Narrow" w:hAnsi="Aptos Narrow" w:cs="Calibri"/>
          <w:sz w:val="20"/>
          <w:szCs w:val="20"/>
          <w:lang w:val="es-ES"/>
        </w:rPr>
        <w:t>Kapellbrücke</w:t>
      </w:r>
      <w:proofErr w:type="spellEnd"/>
      <w:r w:rsidRPr="00D15F9A">
        <w:rPr>
          <w:rFonts w:ascii="Aptos Narrow" w:hAnsi="Aptos Narrow" w:cs="Calibri"/>
          <w:sz w:val="20"/>
          <w:szCs w:val="20"/>
          <w:lang w:val="es-ES"/>
        </w:rPr>
        <w:t>, construido en el siglo XVI. XIV. Tiempo libre.</w:t>
      </w:r>
      <w:r w:rsidR="00800819" w:rsidRPr="00D15F9A">
        <w:rPr>
          <w:rFonts w:ascii="Aptos Narrow" w:hAnsi="Aptos Narrow" w:cs="Calibri"/>
          <w:sz w:val="20"/>
          <w:szCs w:val="20"/>
          <w:lang w:val="es-ES"/>
        </w:rPr>
        <w:t xml:space="preserve"> Continuación hacia</w:t>
      </w:r>
      <w:r w:rsidRPr="00D15F9A">
        <w:rPr>
          <w:rFonts w:ascii="Aptos Narrow" w:hAnsi="Aptos Narrow" w:cs="Calibri"/>
          <w:sz w:val="20"/>
          <w:szCs w:val="20"/>
          <w:lang w:val="es-ES"/>
        </w:rPr>
        <w:t xml:space="preserve"> </w:t>
      </w:r>
      <w:proofErr w:type="spellStart"/>
      <w:r w:rsidRPr="00D15F9A">
        <w:rPr>
          <w:rFonts w:ascii="Aptos Narrow" w:hAnsi="Aptos Narrow" w:cs="Calibri"/>
          <w:sz w:val="20"/>
          <w:szCs w:val="20"/>
          <w:lang w:val="es-ES"/>
        </w:rPr>
        <w:t>Zurich</w:t>
      </w:r>
      <w:proofErr w:type="spellEnd"/>
      <w:r w:rsidRPr="00D15F9A">
        <w:rPr>
          <w:rFonts w:ascii="Aptos Narrow" w:hAnsi="Aptos Narrow" w:cs="Calibri"/>
          <w:sz w:val="20"/>
          <w:szCs w:val="20"/>
          <w:lang w:val="es-ES"/>
        </w:rPr>
        <w:t>, el centro financiero internacional. Alojamiento.</w:t>
      </w:r>
    </w:p>
    <w:p w14:paraId="6533DF42" w14:textId="04583439"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6C28AB" w:rsidRPr="00D15F9A">
        <w:rPr>
          <w:rFonts w:ascii="Aptos Narrow" w:hAnsi="Aptos Narrow" w:cs="Calibri"/>
          <w:b/>
          <w:sz w:val="20"/>
          <w:szCs w:val="20"/>
          <w:lang w:val="es-ES"/>
        </w:rPr>
        <w:t>9</w:t>
      </w:r>
      <w:r w:rsidRPr="00D15F9A">
        <w:rPr>
          <w:rFonts w:ascii="Aptos Narrow" w:hAnsi="Aptos Narrow" w:cs="Calibri"/>
          <w:b/>
          <w:sz w:val="20"/>
          <w:szCs w:val="20"/>
          <w:lang w:val="es-ES"/>
        </w:rPr>
        <w:t xml:space="preserve"> – ZÚRICH &gt; PARÍS</w:t>
      </w:r>
    </w:p>
    <w:p w14:paraId="4C5F19C4" w14:textId="637923E5" w:rsidR="00E00028" w:rsidRPr="00D15F9A" w:rsidRDefault="00E00028"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Salida de Basilea y entrada en Francia. Viaje hacia París, la "ciudad-luz". Llegada y hospedaje. Tiempo libre. Consulte los tours opcionales del día.</w:t>
      </w:r>
    </w:p>
    <w:p w14:paraId="63EA8327" w14:textId="77777777" w:rsidR="00E62923" w:rsidRPr="00D15F9A" w:rsidRDefault="00E62923" w:rsidP="00E62923">
      <w:pPr>
        <w:spacing w:after="0" w:line="240" w:lineRule="auto"/>
        <w:jc w:val="both"/>
        <w:rPr>
          <w:rFonts w:ascii="Aptos Narrow" w:hAnsi="Aptos Narrow" w:cs="Calibri"/>
          <w:b/>
          <w:sz w:val="20"/>
          <w:szCs w:val="20"/>
          <w:lang w:val="es-ES"/>
        </w:rPr>
      </w:pPr>
    </w:p>
    <w:p w14:paraId="6BD2DB29" w14:textId="291E2FF2" w:rsidR="004468DB" w:rsidRPr="00D15F9A" w:rsidRDefault="004468DB" w:rsidP="004468DB">
      <w:pPr>
        <w:spacing w:after="0" w:line="240" w:lineRule="auto"/>
        <w:jc w:val="both"/>
        <w:rPr>
          <w:rFonts w:ascii="Aptos Narrow" w:eastAsia="Calibri" w:hAnsi="Aptos Narrow" w:cs="Calibri"/>
          <w:b/>
          <w:sz w:val="20"/>
          <w:szCs w:val="20"/>
          <w:lang w:val="es-ES"/>
        </w:rPr>
      </w:pPr>
      <w:bookmarkStart w:id="10" w:name="_Hlk72506173"/>
      <w:bookmarkStart w:id="11" w:name="_Hlk72489149"/>
      <w:r w:rsidRPr="00D15F9A">
        <w:rPr>
          <w:rFonts w:ascii="Aptos Narrow" w:eastAsia="Calibri" w:hAnsi="Aptos Narrow" w:cs="Calibri"/>
          <w:b/>
          <w:sz w:val="20"/>
          <w:szCs w:val="20"/>
          <w:lang w:val="es-ES"/>
        </w:rPr>
        <w:t>DÍA 10 - PARÍS</w:t>
      </w:r>
    </w:p>
    <w:p w14:paraId="132EAEA1" w14:textId="77777777" w:rsidR="004468DB" w:rsidRPr="00D15F9A" w:rsidRDefault="004468DB" w:rsidP="004468DB">
      <w:pPr>
        <w:rPr>
          <w:rFonts w:ascii="Aptos Narrow" w:eastAsia="Calibri" w:hAnsi="Aptos Narrow" w:cs="Calibri"/>
          <w:sz w:val="20"/>
          <w:szCs w:val="20"/>
          <w:lang w:val="es-ES"/>
        </w:rPr>
      </w:pPr>
      <w:r w:rsidRPr="00D15F9A">
        <w:rPr>
          <w:rFonts w:ascii="Aptos Narrow" w:eastAsia="Calibri" w:hAnsi="Aptos Narrow" w:cs="Calibr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00EE1E59" w14:textId="68F46AF0" w:rsidR="004468DB" w:rsidRPr="00D15F9A" w:rsidRDefault="004468DB" w:rsidP="004468DB">
      <w:pPr>
        <w:spacing w:after="0" w:line="240" w:lineRule="auto"/>
        <w:jc w:val="both"/>
        <w:rPr>
          <w:rFonts w:ascii="Aptos Narrow" w:eastAsia="Calibri" w:hAnsi="Aptos Narrow" w:cs="Calibri"/>
          <w:b/>
          <w:sz w:val="20"/>
          <w:szCs w:val="20"/>
          <w:lang w:val="es-ES"/>
        </w:rPr>
      </w:pPr>
      <w:r w:rsidRPr="00D15F9A">
        <w:rPr>
          <w:rFonts w:ascii="Aptos Narrow" w:eastAsia="Calibri" w:hAnsi="Aptos Narrow" w:cs="Calibri"/>
          <w:b/>
          <w:sz w:val="20"/>
          <w:szCs w:val="20"/>
          <w:lang w:val="es-ES"/>
        </w:rPr>
        <w:t>DÍA 11 - PARÍS</w:t>
      </w:r>
    </w:p>
    <w:p w14:paraId="4A0EF73A" w14:textId="77777777" w:rsidR="004468DB" w:rsidRPr="00D15F9A" w:rsidRDefault="004468DB" w:rsidP="004468DB">
      <w:pPr>
        <w:spacing w:after="0" w:line="240" w:lineRule="auto"/>
        <w:jc w:val="both"/>
        <w:rPr>
          <w:rFonts w:ascii="Aptos Narrow" w:eastAsia="Calibri" w:hAnsi="Aptos Narrow" w:cs="Calibri"/>
          <w:sz w:val="20"/>
          <w:szCs w:val="20"/>
          <w:lang w:val="es-ES"/>
        </w:rPr>
      </w:pPr>
      <w:r w:rsidRPr="00D15F9A">
        <w:rPr>
          <w:rFonts w:ascii="Aptos Narrow" w:eastAsia="Calibri" w:hAnsi="Aptos Narrow" w:cs="Calibri"/>
          <w:sz w:val="20"/>
          <w:szCs w:val="20"/>
          <w:lang w:val="es-ES"/>
        </w:rPr>
        <w:t>Día libre para vivir París. Disfrute un poco más de lo que París tiene para ofrecer. Consulte los tours opcionales del día.</w:t>
      </w:r>
    </w:p>
    <w:p w14:paraId="24472608" w14:textId="77777777" w:rsidR="004468DB" w:rsidRPr="00D15F9A" w:rsidRDefault="004468DB" w:rsidP="00E62923">
      <w:pPr>
        <w:spacing w:after="0" w:line="240" w:lineRule="auto"/>
        <w:jc w:val="both"/>
        <w:rPr>
          <w:rFonts w:ascii="Aptos Narrow" w:hAnsi="Aptos Narrow" w:cs="Calibri"/>
          <w:b/>
          <w:sz w:val="20"/>
          <w:szCs w:val="20"/>
          <w:lang w:val="es-ES"/>
        </w:rPr>
      </w:pPr>
    </w:p>
    <w:bookmarkEnd w:id="3"/>
    <w:bookmarkEnd w:id="7"/>
    <w:p w14:paraId="2ADEAD82" w14:textId="4EC239C6"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6C28AB" w:rsidRPr="00D15F9A">
        <w:rPr>
          <w:rFonts w:ascii="Aptos Narrow" w:hAnsi="Aptos Narrow" w:cs="Calibri"/>
          <w:b/>
          <w:sz w:val="20"/>
          <w:szCs w:val="20"/>
          <w:lang w:val="es-ES"/>
        </w:rPr>
        <w:t>12</w:t>
      </w:r>
      <w:r w:rsidRPr="00D15F9A">
        <w:rPr>
          <w:rFonts w:ascii="Aptos Narrow" w:hAnsi="Aptos Narrow" w:cs="Calibri"/>
          <w:b/>
          <w:sz w:val="20"/>
          <w:szCs w:val="20"/>
          <w:lang w:val="es-ES"/>
        </w:rPr>
        <w:t xml:space="preserve"> - PARÍS&gt; LONDRES</w:t>
      </w:r>
    </w:p>
    <w:p w14:paraId="3BB30B86" w14:textId="6AE26B3D" w:rsidR="00E62923" w:rsidRPr="00D15F9A" w:rsidRDefault="0094602B"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S</w:t>
      </w:r>
      <w:r w:rsidR="00E62923" w:rsidRPr="00D15F9A">
        <w:rPr>
          <w:rFonts w:ascii="Aptos Narrow" w:hAnsi="Aptos Narrow" w:cs="Calibri"/>
          <w:sz w:val="20"/>
          <w:szCs w:val="20"/>
          <w:lang w:val="es-ES"/>
        </w:rPr>
        <w:t>alida hacia Calais para cruzar el famoso Canal de la Mancha</w:t>
      </w:r>
      <w:r w:rsidR="004E0C1B" w:rsidRPr="00D15F9A">
        <w:rPr>
          <w:rFonts w:ascii="Aptos Narrow" w:hAnsi="Aptos Narrow" w:cs="Calibri"/>
          <w:sz w:val="20"/>
          <w:szCs w:val="20"/>
          <w:lang w:val="es-ES"/>
        </w:rPr>
        <w:t xml:space="preserve"> (en tren o ferry)</w:t>
      </w:r>
      <w:r w:rsidR="00E62923" w:rsidRPr="00D15F9A">
        <w:rPr>
          <w:rFonts w:ascii="Aptos Narrow" w:hAnsi="Aptos Narrow" w:cs="Calibri"/>
          <w:sz w:val="20"/>
          <w:szCs w:val="20"/>
          <w:lang w:val="es-ES"/>
        </w:rPr>
        <w:t xml:space="preserve">. A la llegada a Inglaterra, viajaremos en autobús hacia Londres. </w:t>
      </w:r>
      <w:r w:rsidR="00585CB8" w:rsidRPr="00D15F9A">
        <w:rPr>
          <w:rFonts w:ascii="Aptos Narrow" w:hAnsi="Aptos Narrow" w:cs="Calibri"/>
          <w:sz w:val="20"/>
          <w:szCs w:val="20"/>
          <w:lang w:val="es-ES"/>
        </w:rPr>
        <w:t>Llegada</w:t>
      </w:r>
      <w:r w:rsidR="00E62923" w:rsidRPr="00D15F9A">
        <w:rPr>
          <w:rFonts w:ascii="Aptos Narrow" w:hAnsi="Aptos Narrow" w:cs="Calibri"/>
          <w:sz w:val="20"/>
          <w:szCs w:val="20"/>
          <w:lang w:val="es-ES"/>
        </w:rPr>
        <w:t xml:space="preserve"> y tiempo libre</w:t>
      </w:r>
      <w:r w:rsidR="00585CB8" w:rsidRPr="00D15F9A">
        <w:rPr>
          <w:rFonts w:ascii="Aptos Narrow" w:hAnsi="Aptos Narrow" w:cs="Calibri"/>
          <w:sz w:val="20"/>
          <w:szCs w:val="20"/>
          <w:lang w:val="es-ES"/>
        </w:rPr>
        <w:t>.</w:t>
      </w:r>
    </w:p>
    <w:p w14:paraId="6821EC78" w14:textId="77777777" w:rsidR="00E62923" w:rsidRPr="00D15F9A" w:rsidRDefault="00E62923" w:rsidP="00E62923">
      <w:pPr>
        <w:spacing w:after="0" w:line="240" w:lineRule="auto"/>
        <w:jc w:val="both"/>
        <w:rPr>
          <w:rFonts w:ascii="Aptos Narrow" w:hAnsi="Aptos Narrow" w:cs="Calibri"/>
          <w:sz w:val="20"/>
          <w:szCs w:val="20"/>
          <w:lang w:val="es-ES"/>
        </w:rPr>
      </w:pPr>
    </w:p>
    <w:p w14:paraId="78799ADF" w14:textId="10F83054" w:rsidR="00E62923" w:rsidRPr="00D15F9A" w:rsidRDefault="00DD7AD3" w:rsidP="00E62923">
      <w:pPr>
        <w:spacing w:after="0" w:line="240" w:lineRule="auto"/>
        <w:jc w:val="both"/>
        <w:rPr>
          <w:rFonts w:ascii="Aptos Narrow" w:hAnsi="Aptos Narrow" w:cs="Calibri"/>
          <w:b/>
          <w:sz w:val="20"/>
          <w:szCs w:val="20"/>
          <w:lang w:val="es-ES"/>
        </w:rPr>
      </w:pPr>
      <w:bookmarkStart w:id="12" w:name="_Hlk72490078"/>
      <w:r w:rsidRPr="00D15F9A">
        <w:rPr>
          <w:rFonts w:ascii="Aptos Narrow" w:hAnsi="Aptos Narrow" w:cs="Calibri"/>
          <w:b/>
          <w:sz w:val="20"/>
          <w:szCs w:val="20"/>
          <w:lang w:val="es-ES"/>
        </w:rPr>
        <w:t xml:space="preserve">DÍA </w:t>
      </w:r>
      <w:r w:rsidR="006C28AB" w:rsidRPr="00D15F9A">
        <w:rPr>
          <w:rFonts w:ascii="Aptos Narrow" w:hAnsi="Aptos Narrow" w:cs="Calibri"/>
          <w:b/>
          <w:sz w:val="20"/>
          <w:szCs w:val="20"/>
          <w:lang w:val="es-ES"/>
        </w:rPr>
        <w:t>13</w:t>
      </w:r>
      <w:r w:rsidRPr="00D15F9A">
        <w:rPr>
          <w:rFonts w:ascii="Aptos Narrow" w:hAnsi="Aptos Narrow" w:cs="Calibri"/>
          <w:b/>
          <w:sz w:val="20"/>
          <w:szCs w:val="20"/>
          <w:lang w:val="es-ES"/>
        </w:rPr>
        <w:t xml:space="preserve"> - LONDRES</w:t>
      </w:r>
    </w:p>
    <w:p w14:paraId="2AFD170E" w14:textId="1269D5A2" w:rsidR="00A84096" w:rsidRPr="00D15F9A" w:rsidRDefault="00A84096"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Por la mañana, visita panorámica de Londres con guía local, destacando la zona comercial de </w:t>
      </w:r>
      <w:proofErr w:type="spellStart"/>
      <w:r w:rsidRPr="00D15F9A">
        <w:rPr>
          <w:rFonts w:ascii="Aptos Narrow" w:hAnsi="Aptos Narrow" w:cs="Calibri"/>
          <w:sz w:val="20"/>
          <w:szCs w:val="20"/>
          <w:lang w:val="es-ES"/>
        </w:rPr>
        <w:t>Piccadilly</w:t>
      </w:r>
      <w:proofErr w:type="spellEnd"/>
      <w:r w:rsidRPr="00D15F9A">
        <w:rPr>
          <w:rFonts w:ascii="Aptos Narrow" w:hAnsi="Aptos Narrow" w:cs="Calibri"/>
          <w:sz w:val="20"/>
          <w:szCs w:val="20"/>
          <w:lang w:val="es-ES"/>
        </w:rPr>
        <w:t xml:space="preserve">, Regent Street y Oxford Street, </w:t>
      </w:r>
      <w:proofErr w:type="spellStart"/>
      <w:r w:rsidRPr="00D15F9A">
        <w:rPr>
          <w:rFonts w:ascii="Aptos Narrow" w:hAnsi="Aptos Narrow" w:cs="Calibri"/>
          <w:sz w:val="20"/>
          <w:szCs w:val="20"/>
          <w:lang w:val="es-ES"/>
        </w:rPr>
        <w:t>Marble</w:t>
      </w:r>
      <w:proofErr w:type="spellEnd"/>
      <w:r w:rsidRPr="00D15F9A">
        <w:rPr>
          <w:rFonts w:ascii="Aptos Narrow" w:hAnsi="Aptos Narrow" w:cs="Calibri"/>
          <w:sz w:val="20"/>
          <w:szCs w:val="20"/>
          <w:lang w:val="es-ES"/>
        </w:rPr>
        <w:t xml:space="preserve"> </w:t>
      </w:r>
      <w:proofErr w:type="spellStart"/>
      <w:r w:rsidRPr="00D15F9A">
        <w:rPr>
          <w:rFonts w:ascii="Aptos Narrow" w:hAnsi="Aptos Narrow" w:cs="Calibri"/>
          <w:sz w:val="20"/>
          <w:szCs w:val="20"/>
          <w:lang w:val="es-ES"/>
        </w:rPr>
        <w:t>Arch</w:t>
      </w:r>
      <w:proofErr w:type="spellEnd"/>
      <w:r w:rsidRPr="00D15F9A">
        <w:rPr>
          <w:rFonts w:ascii="Aptos Narrow" w:hAnsi="Aptos Narrow" w:cs="Calibri"/>
          <w:sz w:val="20"/>
          <w:szCs w:val="20"/>
          <w:lang w:val="es-ES"/>
        </w:rPr>
        <w:t xml:space="preserve">, Hyde Park, monumento al Príncipe Alberto (esposo de la Reina Victoria), el Parlamento, la Torre del Reloj con el famoso “Big Ben”, Whitehall, Trafalgar Square, </w:t>
      </w:r>
      <w:proofErr w:type="spellStart"/>
      <w:r w:rsidRPr="00D15F9A">
        <w:rPr>
          <w:rFonts w:ascii="Aptos Narrow" w:hAnsi="Aptos Narrow" w:cs="Calibri"/>
          <w:sz w:val="20"/>
          <w:szCs w:val="20"/>
          <w:lang w:val="es-ES"/>
        </w:rPr>
        <w:t>Admiralty</w:t>
      </w:r>
      <w:proofErr w:type="spellEnd"/>
      <w:r w:rsidRPr="00D15F9A">
        <w:rPr>
          <w:rFonts w:ascii="Aptos Narrow" w:hAnsi="Aptos Narrow" w:cs="Calibri"/>
          <w:sz w:val="20"/>
          <w:szCs w:val="20"/>
          <w:lang w:val="es-ES"/>
        </w:rPr>
        <w:t xml:space="preserve"> </w:t>
      </w:r>
      <w:proofErr w:type="spellStart"/>
      <w:r w:rsidRPr="00D15F9A">
        <w:rPr>
          <w:rFonts w:ascii="Aptos Narrow" w:hAnsi="Aptos Narrow" w:cs="Calibri"/>
          <w:sz w:val="20"/>
          <w:szCs w:val="20"/>
          <w:lang w:val="es-ES"/>
        </w:rPr>
        <w:t>Arch</w:t>
      </w:r>
      <w:proofErr w:type="spellEnd"/>
      <w:r w:rsidRPr="00D15F9A">
        <w:rPr>
          <w:rFonts w:ascii="Aptos Narrow" w:hAnsi="Aptos Narrow" w:cs="Calibri"/>
          <w:sz w:val="20"/>
          <w:szCs w:val="20"/>
          <w:lang w:val="es-ES"/>
        </w:rPr>
        <w:t xml:space="preserve"> y Buckingham Palace (asistencia a la ceremonia de cambio de guardia los días que se realice y siempre que sea posible). Tarde y noche libres. Consult</w:t>
      </w:r>
      <w:r w:rsidR="00722A64" w:rsidRPr="00D15F9A">
        <w:rPr>
          <w:rFonts w:ascii="Aptos Narrow" w:hAnsi="Aptos Narrow" w:cs="Calibri"/>
          <w:sz w:val="20"/>
          <w:szCs w:val="20"/>
          <w:lang w:val="es-ES"/>
        </w:rPr>
        <w:t>e</w:t>
      </w:r>
      <w:r w:rsidRPr="00D15F9A">
        <w:rPr>
          <w:rFonts w:ascii="Aptos Narrow" w:hAnsi="Aptos Narrow" w:cs="Calibri"/>
          <w:sz w:val="20"/>
          <w:szCs w:val="20"/>
          <w:lang w:val="es-ES"/>
        </w:rPr>
        <w:t xml:space="preserve"> los tours opcionales del día.</w:t>
      </w:r>
    </w:p>
    <w:p w14:paraId="211FCE40" w14:textId="77777777" w:rsidR="00E62923" w:rsidRPr="00D15F9A" w:rsidRDefault="00E62923" w:rsidP="00E62923">
      <w:pPr>
        <w:spacing w:after="0" w:line="240" w:lineRule="auto"/>
        <w:jc w:val="both"/>
        <w:rPr>
          <w:rFonts w:ascii="Aptos Narrow" w:hAnsi="Aptos Narrow" w:cs="Calibri"/>
          <w:sz w:val="20"/>
          <w:szCs w:val="20"/>
          <w:lang w:val="es-ES"/>
        </w:rPr>
      </w:pPr>
    </w:p>
    <w:p w14:paraId="5C384464" w14:textId="2AB16507"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6C28AB" w:rsidRPr="00D15F9A">
        <w:rPr>
          <w:rFonts w:ascii="Aptos Narrow" w:hAnsi="Aptos Narrow" w:cs="Calibri"/>
          <w:b/>
          <w:sz w:val="20"/>
          <w:szCs w:val="20"/>
          <w:lang w:val="es-ES"/>
        </w:rPr>
        <w:t>14</w:t>
      </w:r>
      <w:r w:rsidRPr="00D15F9A">
        <w:rPr>
          <w:rFonts w:ascii="Aptos Narrow" w:hAnsi="Aptos Narrow" w:cs="Calibri"/>
          <w:b/>
          <w:sz w:val="20"/>
          <w:szCs w:val="20"/>
          <w:lang w:val="es-ES"/>
        </w:rPr>
        <w:t xml:space="preserve"> - LONDRES</w:t>
      </w:r>
    </w:p>
    <w:p w14:paraId="36A53010" w14:textId="23160735" w:rsidR="00E62923" w:rsidRPr="00D15F9A" w:rsidRDefault="00E62923" w:rsidP="006E1DF8">
      <w:pPr>
        <w:rPr>
          <w:rFonts w:ascii="Aptos Narrow" w:hAnsi="Aptos Narrow" w:cs="Calibri"/>
          <w:sz w:val="20"/>
          <w:szCs w:val="20"/>
          <w:lang w:val="es-ES"/>
        </w:rPr>
      </w:pPr>
      <w:r w:rsidRPr="00D15F9A">
        <w:rPr>
          <w:rFonts w:ascii="Aptos Narrow" w:hAnsi="Aptos Narrow" w:cs="Calibri"/>
          <w:sz w:val="20"/>
          <w:szCs w:val="20"/>
          <w:lang w:val="es-ES"/>
        </w:rPr>
        <w:t xml:space="preserve">Día libre para descubrir mejor Londres. </w:t>
      </w:r>
      <w:r w:rsidR="006E1DF8" w:rsidRPr="00D15F9A">
        <w:rPr>
          <w:rFonts w:ascii="Aptos Narrow" w:hAnsi="Aptos Narrow" w:cs="Calibri"/>
          <w:sz w:val="20"/>
          <w:szCs w:val="20"/>
          <w:lang w:val="es-ES"/>
        </w:rPr>
        <w:t xml:space="preserve">Consulte los tours opcionales del día. </w:t>
      </w:r>
      <w:bookmarkEnd w:id="4"/>
      <w:bookmarkEnd w:id="8"/>
      <w:bookmarkEnd w:id="10"/>
    </w:p>
    <w:p w14:paraId="7A31AA8E" w14:textId="5808F56A"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6C28AB" w:rsidRPr="00D15F9A">
        <w:rPr>
          <w:rFonts w:ascii="Aptos Narrow" w:hAnsi="Aptos Narrow" w:cs="Calibri"/>
          <w:b/>
          <w:sz w:val="20"/>
          <w:szCs w:val="20"/>
          <w:lang w:val="es-ES"/>
        </w:rPr>
        <w:t>15</w:t>
      </w:r>
      <w:r w:rsidRPr="00D15F9A">
        <w:rPr>
          <w:rFonts w:ascii="Aptos Narrow" w:hAnsi="Aptos Narrow" w:cs="Calibri"/>
          <w:b/>
          <w:sz w:val="20"/>
          <w:szCs w:val="20"/>
          <w:lang w:val="es-ES"/>
        </w:rPr>
        <w:t xml:space="preserve"> - LONDRES&gt; CHARTRES</w:t>
      </w:r>
    </w:p>
    <w:p w14:paraId="5E68F422" w14:textId="0CF567F7" w:rsidR="00E62923" w:rsidRPr="00D15F9A" w:rsidRDefault="00824326"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S</w:t>
      </w:r>
      <w:r w:rsidR="00E62923" w:rsidRPr="00D15F9A">
        <w:rPr>
          <w:rFonts w:ascii="Aptos Narrow" w:hAnsi="Aptos Narrow" w:cs="Calibri"/>
          <w:sz w:val="20"/>
          <w:szCs w:val="20"/>
          <w:lang w:val="es-ES"/>
        </w:rPr>
        <w:t>alida</w:t>
      </w:r>
      <w:r w:rsidRPr="00D15F9A">
        <w:rPr>
          <w:rFonts w:ascii="Aptos Narrow" w:hAnsi="Aptos Narrow" w:cs="Calibri"/>
          <w:sz w:val="20"/>
          <w:szCs w:val="20"/>
          <w:lang w:val="es-ES"/>
        </w:rPr>
        <w:t xml:space="preserve"> para cruzar el Canal de la Mancha (en tren o ferry).</w:t>
      </w:r>
      <w:r w:rsidR="003E5C16" w:rsidRPr="00D15F9A">
        <w:rPr>
          <w:rFonts w:ascii="Aptos Narrow" w:hAnsi="Aptos Narrow" w:cs="Calibri"/>
          <w:sz w:val="20"/>
          <w:szCs w:val="20"/>
          <w:lang w:val="es-ES"/>
        </w:rPr>
        <w:t xml:space="preserve"> L</w:t>
      </w:r>
      <w:r w:rsidR="00E62923" w:rsidRPr="00D15F9A">
        <w:rPr>
          <w:rFonts w:ascii="Aptos Narrow" w:hAnsi="Aptos Narrow" w:cs="Calibri"/>
          <w:sz w:val="20"/>
          <w:szCs w:val="20"/>
          <w:lang w:val="es-ES"/>
        </w:rPr>
        <w:t>lega</w:t>
      </w:r>
      <w:r w:rsidR="003E5C16" w:rsidRPr="00D15F9A">
        <w:rPr>
          <w:rFonts w:ascii="Aptos Narrow" w:hAnsi="Aptos Narrow" w:cs="Calibri"/>
          <w:sz w:val="20"/>
          <w:szCs w:val="20"/>
          <w:lang w:val="es-ES"/>
        </w:rPr>
        <w:t>da</w:t>
      </w:r>
      <w:r w:rsidR="00E62923" w:rsidRPr="00D15F9A">
        <w:rPr>
          <w:rFonts w:ascii="Aptos Narrow" w:hAnsi="Aptos Narrow" w:cs="Calibri"/>
          <w:sz w:val="20"/>
          <w:szCs w:val="20"/>
          <w:lang w:val="es-ES"/>
        </w:rPr>
        <w:t xml:space="preserve"> a Calais </w:t>
      </w:r>
      <w:r w:rsidR="003E5C16" w:rsidRPr="00D15F9A">
        <w:rPr>
          <w:rFonts w:ascii="Aptos Narrow" w:hAnsi="Aptos Narrow" w:cs="Calibri"/>
          <w:sz w:val="20"/>
          <w:szCs w:val="20"/>
          <w:lang w:val="es-ES"/>
        </w:rPr>
        <w:t xml:space="preserve">y </w:t>
      </w:r>
      <w:r w:rsidR="00E62923" w:rsidRPr="00D15F9A">
        <w:rPr>
          <w:rFonts w:ascii="Aptos Narrow" w:hAnsi="Aptos Narrow" w:cs="Calibri"/>
          <w:sz w:val="20"/>
          <w:szCs w:val="20"/>
          <w:lang w:val="es-ES"/>
        </w:rPr>
        <w:t>continua</w:t>
      </w:r>
      <w:r w:rsidR="003E5C16" w:rsidRPr="00D15F9A">
        <w:rPr>
          <w:rFonts w:ascii="Aptos Narrow" w:hAnsi="Aptos Narrow" w:cs="Calibri"/>
          <w:sz w:val="20"/>
          <w:szCs w:val="20"/>
          <w:lang w:val="es-ES"/>
        </w:rPr>
        <w:t>ción</w:t>
      </w:r>
      <w:r w:rsidR="00E62923" w:rsidRPr="00D15F9A">
        <w:rPr>
          <w:rFonts w:ascii="Aptos Narrow" w:hAnsi="Aptos Narrow" w:cs="Calibri"/>
          <w:sz w:val="20"/>
          <w:szCs w:val="20"/>
          <w:lang w:val="es-ES"/>
        </w:rPr>
        <w:t xml:space="preserve"> hacia Chartres, la puerta de entrada al Valle del Loira. </w:t>
      </w:r>
      <w:r w:rsidR="003E1C45" w:rsidRPr="00D15F9A">
        <w:rPr>
          <w:rFonts w:ascii="Aptos Narrow" w:hAnsi="Aptos Narrow" w:cs="Calibri"/>
          <w:sz w:val="20"/>
          <w:szCs w:val="20"/>
          <w:lang w:val="es-ES"/>
        </w:rPr>
        <w:t>Tiempo libre.</w:t>
      </w:r>
    </w:p>
    <w:p w14:paraId="6527D583" w14:textId="19CCF25D" w:rsidR="00BB795A" w:rsidRPr="00D15F9A" w:rsidRDefault="00BB795A" w:rsidP="00E62923">
      <w:pPr>
        <w:spacing w:after="0" w:line="240" w:lineRule="auto"/>
        <w:jc w:val="both"/>
        <w:rPr>
          <w:rFonts w:ascii="Aptos Narrow" w:hAnsi="Aptos Narrow" w:cs="Calibri"/>
          <w:sz w:val="20"/>
          <w:szCs w:val="20"/>
          <w:lang w:val="es-ES"/>
        </w:rPr>
      </w:pPr>
      <w:r w:rsidRPr="00D15F9A">
        <w:rPr>
          <w:rFonts w:ascii="Aptos Narrow" w:hAnsi="Aptos Narrow" w:cs="Calibri"/>
          <w:b/>
          <w:bCs/>
          <w:sz w:val="20"/>
          <w:szCs w:val="20"/>
          <w:lang w:val="es-ES"/>
        </w:rPr>
        <w:t>Nota</w:t>
      </w:r>
      <w:r w:rsidR="004E76E4" w:rsidRPr="00D15F9A">
        <w:rPr>
          <w:rFonts w:ascii="Aptos Narrow" w:hAnsi="Aptos Narrow" w:cs="Calibri"/>
          <w:b/>
          <w:bCs/>
          <w:sz w:val="20"/>
          <w:szCs w:val="20"/>
          <w:lang w:val="es-ES"/>
        </w:rPr>
        <w:t>:</w:t>
      </w:r>
      <w:r w:rsidRPr="00D15F9A">
        <w:rPr>
          <w:rFonts w:ascii="Aptos Narrow" w:hAnsi="Aptos Narrow" w:cs="Calibri"/>
          <w:sz w:val="20"/>
          <w:szCs w:val="20"/>
          <w:lang w:val="es-ES"/>
        </w:rPr>
        <w:t xml:space="preserve"> En algunas salidas el hospedaje de este día será en Orleans.</w:t>
      </w:r>
    </w:p>
    <w:p w14:paraId="7B6AA194" w14:textId="77777777" w:rsidR="00E62923" w:rsidRPr="00D15F9A" w:rsidRDefault="00E62923" w:rsidP="00E62923">
      <w:pPr>
        <w:spacing w:after="0" w:line="240" w:lineRule="auto"/>
        <w:jc w:val="both"/>
        <w:rPr>
          <w:rFonts w:ascii="Aptos Narrow" w:hAnsi="Aptos Narrow" w:cs="Calibri"/>
          <w:sz w:val="20"/>
          <w:szCs w:val="20"/>
          <w:lang w:val="es-ES"/>
        </w:rPr>
      </w:pPr>
    </w:p>
    <w:p w14:paraId="44C593D1" w14:textId="5C58A4CE"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41659D" w:rsidRPr="00D15F9A">
        <w:rPr>
          <w:rFonts w:ascii="Aptos Narrow" w:hAnsi="Aptos Narrow" w:cs="Calibri"/>
          <w:b/>
          <w:sz w:val="20"/>
          <w:szCs w:val="20"/>
          <w:lang w:val="es-ES"/>
        </w:rPr>
        <w:t>16</w:t>
      </w:r>
      <w:r w:rsidRPr="00D15F9A">
        <w:rPr>
          <w:rFonts w:ascii="Aptos Narrow" w:hAnsi="Aptos Narrow" w:cs="Calibri"/>
          <w:b/>
          <w:sz w:val="20"/>
          <w:szCs w:val="20"/>
          <w:lang w:val="es-ES"/>
        </w:rPr>
        <w:t xml:space="preserve"> - CHARTRES&gt; CASTILLOS DEL LOIRA&gt; BURDEOS</w:t>
      </w:r>
    </w:p>
    <w:p w14:paraId="6AC485E0" w14:textId="75D8CA5B"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Parada fotográfica en el más grande de los castillos del Loira: Chambord. Continuación a una visita interior del hermoso y elegante Castillo aún habitado de </w:t>
      </w:r>
      <w:proofErr w:type="spellStart"/>
      <w:r w:rsidRPr="00D15F9A">
        <w:rPr>
          <w:rFonts w:ascii="Aptos Narrow" w:hAnsi="Aptos Narrow" w:cs="Calibri"/>
          <w:sz w:val="20"/>
          <w:szCs w:val="20"/>
          <w:lang w:val="es-ES"/>
        </w:rPr>
        <w:t>Cheverny</w:t>
      </w:r>
      <w:proofErr w:type="spellEnd"/>
      <w:r w:rsidRPr="00D15F9A">
        <w:rPr>
          <w:rFonts w:ascii="Aptos Narrow" w:hAnsi="Aptos Narrow" w:cs="Calibri"/>
          <w:sz w:val="20"/>
          <w:szCs w:val="20"/>
          <w:lang w:val="es-ES"/>
        </w:rPr>
        <w:t>. Por la tarde, viaje a Burdeos, una ciudad famosa por la calidad de sus vinos.</w:t>
      </w:r>
      <w:r w:rsidR="00241154" w:rsidRPr="00D15F9A">
        <w:rPr>
          <w:rFonts w:ascii="Aptos Narrow" w:hAnsi="Aptos Narrow" w:cs="Calibri"/>
          <w:sz w:val="20"/>
          <w:szCs w:val="20"/>
          <w:lang w:val="es-ES"/>
        </w:rPr>
        <w:t xml:space="preserve"> Tiempo libre.</w:t>
      </w:r>
    </w:p>
    <w:p w14:paraId="6C48B4D0" w14:textId="197D7CEB" w:rsidR="009159E2" w:rsidRPr="00D15F9A" w:rsidRDefault="009159E2" w:rsidP="00E62923">
      <w:pPr>
        <w:spacing w:after="0" w:line="240" w:lineRule="auto"/>
        <w:jc w:val="both"/>
        <w:rPr>
          <w:rFonts w:ascii="Aptos Narrow" w:hAnsi="Aptos Narrow" w:cs="Calibri"/>
          <w:sz w:val="20"/>
          <w:szCs w:val="20"/>
          <w:lang w:val="es-ES"/>
        </w:rPr>
      </w:pPr>
      <w:r w:rsidRPr="00D15F9A">
        <w:rPr>
          <w:rFonts w:ascii="Aptos Narrow" w:hAnsi="Aptos Narrow" w:cs="Calibri"/>
          <w:b/>
          <w:bCs/>
          <w:sz w:val="20"/>
          <w:szCs w:val="20"/>
          <w:u w:val="single"/>
          <w:lang w:val="es-ES"/>
        </w:rPr>
        <w:t>Nota:</w:t>
      </w:r>
      <w:r w:rsidRPr="00D15F9A">
        <w:rPr>
          <w:rFonts w:ascii="Aptos Narrow" w:hAnsi="Aptos Narrow" w:cs="Calibri"/>
          <w:sz w:val="20"/>
          <w:szCs w:val="20"/>
          <w:lang w:val="es-ES"/>
        </w:rPr>
        <w:t xml:space="preserve"> en algunas salidas no será posible visitar el Castillo de </w:t>
      </w:r>
      <w:proofErr w:type="spellStart"/>
      <w:r w:rsidRPr="00D15F9A">
        <w:rPr>
          <w:rFonts w:ascii="Aptos Narrow" w:hAnsi="Aptos Narrow" w:cs="Calibri"/>
          <w:sz w:val="20"/>
          <w:szCs w:val="20"/>
          <w:lang w:val="es-ES"/>
        </w:rPr>
        <w:t>Cheverny</w:t>
      </w:r>
      <w:proofErr w:type="spellEnd"/>
      <w:r w:rsidRPr="00D15F9A">
        <w:rPr>
          <w:rFonts w:ascii="Aptos Narrow" w:hAnsi="Aptos Narrow" w:cs="Calibri"/>
          <w:sz w:val="20"/>
          <w:szCs w:val="20"/>
          <w:lang w:val="es-ES"/>
        </w:rPr>
        <w:t xml:space="preserve"> por lo que se ofrecerá </w:t>
      </w:r>
      <w:r w:rsidR="00E621E8" w:rsidRPr="00D15F9A">
        <w:rPr>
          <w:rFonts w:ascii="Aptos Narrow" w:hAnsi="Aptos Narrow" w:cs="Calibri"/>
          <w:sz w:val="20"/>
          <w:szCs w:val="20"/>
          <w:lang w:val="es-ES"/>
        </w:rPr>
        <w:t>la</w:t>
      </w:r>
      <w:r w:rsidRPr="00D15F9A">
        <w:rPr>
          <w:rFonts w:ascii="Aptos Narrow" w:hAnsi="Aptos Narrow" w:cs="Calibri"/>
          <w:sz w:val="20"/>
          <w:szCs w:val="20"/>
          <w:lang w:val="es-ES"/>
        </w:rPr>
        <w:t xml:space="preserve"> entrada al </w:t>
      </w:r>
      <w:r w:rsidR="0010678A" w:rsidRPr="00D15F9A">
        <w:rPr>
          <w:rFonts w:ascii="Aptos Narrow" w:hAnsi="Aptos Narrow" w:cs="Calibri"/>
          <w:sz w:val="20"/>
          <w:szCs w:val="20"/>
          <w:lang w:val="es-ES"/>
        </w:rPr>
        <w:t>C</w:t>
      </w:r>
      <w:r w:rsidRPr="00D15F9A">
        <w:rPr>
          <w:rFonts w:ascii="Aptos Narrow" w:hAnsi="Aptos Narrow" w:cs="Calibri"/>
          <w:sz w:val="20"/>
          <w:szCs w:val="20"/>
          <w:lang w:val="es-ES"/>
        </w:rPr>
        <w:t>astillo de Chambord</w:t>
      </w:r>
      <w:r w:rsidR="0010678A" w:rsidRPr="00D15F9A">
        <w:rPr>
          <w:rFonts w:ascii="Aptos Narrow" w:hAnsi="Aptos Narrow" w:cs="Calibri"/>
          <w:sz w:val="20"/>
          <w:szCs w:val="20"/>
          <w:lang w:val="es-ES"/>
        </w:rPr>
        <w:t>.</w:t>
      </w:r>
    </w:p>
    <w:p w14:paraId="3E8E6C7D" w14:textId="77777777" w:rsidR="00385A39" w:rsidRPr="00D15F9A" w:rsidRDefault="00385A39" w:rsidP="00E62923">
      <w:pPr>
        <w:spacing w:after="0" w:line="240" w:lineRule="auto"/>
        <w:jc w:val="both"/>
        <w:rPr>
          <w:rFonts w:ascii="Aptos Narrow" w:hAnsi="Aptos Narrow" w:cs="Calibri"/>
          <w:sz w:val="20"/>
          <w:szCs w:val="20"/>
          <w:lang w:val="es-ES"/>
        </w:rPr>
      </w:pPr>
    </w:p>
    <w:p w14:paraId="4FCBA756" w14:textId="377C9F00" w:rsidR="00385A39" w:rsidRPr="00D15F9A" w:rsidRDefault="00385A39" w:rsidP="00385A39">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41659D" w:rsidRPr="00D15F9A">
        <w:rPr>
          <w:rFonts w:ascii="Aptos Narrow" w:hAnsi="Aptos Narrow" w:cs="Calibri"/>
          <w:b/>
          <w:sz w:val="20"/>
          <w:szCs w:val="20"/>
          <w:lang w:val="es-ES"/>
        </w:rPr>
        <w:t>17</w:t>
      </w:r>
      <w:r w:rsidRPr="00D15F9A">
        <w:rPr>
          <w:rFonts w:ascii="Aptos Narrow" w:hAnsi="Aptos Narrow" w:cs="Calibri"/>
          <w:b/>
          <w:sz w:val="20"/>
          <w:szCs w:val="20"/>
          <w:lang w:val="es-ES"/>
        </w:rPr>
        <w:t xml:space="preserve"> - BURDEOS</w:t>
      </w:r>
    </w:p>
    <w:p w14:paraId="7CB53BFF" w14:textId="371808AE" w:rsidR="00385A39" w:rsidRPr="00D15F9A" w:rsidRDefault="00824399"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Después del desayuno haremos un pequeño paseo por el centro histórico, considerado Patrimonio de la Humanidad por la UNESCO. Luego visita</w:t>
      </w:r>
      <w:r w:rsidR="00B9099E" w:rsidRPr="00D15F9A">
        <w:rPr>
          <w:rFonts w:ascii="Aptos Narrow" w:hAnsi="Aptos Narrow" w:cs="Calibri"/>
          <w:sz w:val="20"/>
          <w:szCs w:val="20"/>
          <w:lang w:val="es-ES"/>
        </w:rPr>
        <w:t xml:space="preserve"> a</w:t>
      </w:r>
      <w:r w:rsidRPr="00D15F9A">
        <w:rPr>
          <w:rFonts w:ascii="Aptos Narrow" w:hAnsi="Aptos Narrow" w:cs="Calibri"/>
          <w:sz w:val="20"/>
          <w:szCs w:val="20"/>
          <w:lang w:val="es-ES"/>
        </w:rPr>
        <w:t xml:space="preserve"> la “Ciudad del Vino”, un museo interactivo que cuenta la historia del vino en el mundo desde los tiempos bíblicos, en un proyecto modernista de 13.000 m² que simula el movimiento del vino en una copa, utilizando vidrio y curvas metálicas. Tarde y noche libres.</w:t>
      </w:r>
    </w:p>
    <w:p w14:paraId="1050D11F" w14:textId="77777777" w:rsidR="00E62923" w:rsidRPr="00D15F9A" w:rsidRDefault="00E62923" w:rsidP="00E62923">
      <w:pPr>
        <w:spacing w:after="0" w:line="240" w:lineRule="auto"/>
        <w:jc w:val="both"/>
        <w:rPr>
          <w:rFonts w:ascii="Aptos Narrow" w:hAnsi="Aptos Narrow" w:cs="Calibri"/>
          <w:sz w:val="20"/>
          <w:szCs w:val="20"/>
          <w:lang w:val="es-ES"/>
        </w:rPr>
      </w:pPr>
    </w:p>
    <w:p w14:paraId="07735793" w14:textId="5442F114"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273E2" w:rsidRPr="00D15F9A">
        <w:rPr>
          <w:rFonts w:ascii="Aptos Narrow" w:hAnsi="Aptos Narrow" w:cs="Calibri"/>
          <w:b/>
          <w:sz w:val="20"/>
          <w:szCs w:val="20"/>
          <w:lang w:val="es-ES"/>
        </w:rPr>
        <w:t>18</w:t>
      </w:r>
      <w:r w:rsidRPr="00D15F9A">
        <w:rPr>
          <w:rFonts w:ascii="Aptos Narrow" w:hAnsi="Aptos Narrow" w:cs="Calibri"/>
          <w:b/>
          <w:sz w:val="20"/>
          <w:szCs w:val="20"/>
          <w:lang w:val="es-ES"/>
        </w:rPr>
        <w:t xml:space="preserve"> - BURDEOS&gt; MADRID</w:t>
      </w:r>
    </w:p>
    <w:p w14:paraId="6EF3568D" w14:textId="0B0853A8" w:rsidR="00E62923" w:rsidRPr="00D15F9A" w:rsidRDefault="00B5184E"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V</w:t>
      </w:r>
      <w:r w:rsidR="00E62923" w:rsidRPr="00D15F9A">
        <w:rPr>
          <w:rFonts w:ascii="Aptos Narrow" w:hAnsi="Aptos Narrow" w:cs="Calibri"/>
          <w:sz w:val="20"/>
          <w:szCs w:val="20"/>
          <w:lang w:val="es-ES"/>
        </w:rPr>
        <w:t xml:space="preserve">iaje hacia Madrid. </w:t>
      </w:r>
      <w:r w:rsidR="00173CFC" w:rsidRPr="00D15F9A">
        <w:rPr>
          <w:rFonts w:ascii="Aptos Narrow" w:hAnsi="Aptos Narrow" w:cs="Calibri"/>
          <w:sz w:val="20"/>
          <w:szCs w:val="20"/>
          <w:lang w:val="es-ES"/>
        </w:rPr>
        <w:t xml:space="preserve">Parada para almuerzo libre. </w:t>
      </w:r>
      <w:r w:rsidR="00E62923" w:rsidRPr="00D15F9A">
        <w:rPr>
          <w:rFonts w:ascii="Aptos Narrow" w:hAnsi="Aptos Narrow" w:cs="Calibri"/>
          <w:sz w:val="20"/>
          <w:szCs w:val="20"/>
          <w:lang w:val="es-ES"/>
        </w:rPr>
        <w:t>Llega</w:t>
      </w:r>
      <w:r w:rsidR="00173CFC" w:rsidRPr="00D15F9A">
        <w:rPr>
          <w:rFonts w:ascii="Aptos Narrow" w:hAnsi="Aptos Narrow" w:cs="Calibri"/>
          <w:sz w:val="20"/>
          <w:szCs w:val="20"/>
          <w:lang w:val="es-ES"/>
        </w:rPr>
        <w:t>da</w:t>
      </w:r>
      <w:r w:rsidR="00E62923" w:rsidRPr="00D15F9A">
        <w:rPr>
          <w:rFonts w:ascii="Aptos Narrow" w:hAnsi="Aptos Narrow" w:cs="Calibri"/>
          <w:sz w:val="20"/>
          <w:szCs w:val="20"/>
          <w:lang w:val="es-ES"/>
        </w:rPr>
        <w:t xml:space="preserve"> a Madrid </w:t>
      </w:r>
      <w:r w:rsidR="00F66F65" w:rsidRPr="00D15F9A">
        <w:rPr>
          <w:rFonts w:ascii="Aptos Narrow" w:hAnsi="Aptos Narrow" w:cs="Calibri"/>
          <w:sz w:val="20"/>
          <w:szCs w:val="20"/>
          <w:lang w:val="es-ES"/>
        </w:rPr>
        <w:t>por la tarde</w:t>
      </w:r>
      <w:r w:rsidR="00A94195" w:rsidRPr="00D15F9A">
        <w:rPr>
          <w:rFonts w:ascii="Aptos Narrow" w:hAnsi="Aptos Narrow" w:cs="Calibri"/>
          <w:sz w:val="20"/>
          <w:szCs w:val="20"/>
          <w:lang w:val="es-ES"/>
        </w:rPr>
        <w:t xml:space="preserve"> y tiempo libre.</w:t>
      </w:r>
      <w:r w:rsidR="00D169A2" w:rsidRPr="00D15F9A">
        <w:rPr>
          <w:rFonts w:ascii="Aptos Narrow" w:hAnsi="Aptos Narrow" w:cs="Calibri"/>
          <w:sz w:val="20"/>
          <w:szCs w:val="20"/>
          <w:lang w:val="es-ES"/>
        </w:rPr>
        <w:t xml:space="preserve"> Consulte los tours opcionales del día.</w:t>
      </w:r>
    </w:p>
    <w:p w14:paraId="084C4940" w14:textId="77777777" w:rsidR="00E62923" w:rsidRPr="00D15F9A" w:rsidRDefault="00E62923" w:rsidP="00E62923">
      <w:pPr>
        <w:spacing w:after="0" w:line="240" w:lineRule="auto"/>
        <w:jc w:val="both"/>
        <w:rPr>
          <w:rFonts w:ascii="Aptos Narrow" w:hAnsi="Aptos Narrow" w:cs="Calibri"/>
          <w:b/>
          <w:sz w:val="20"/>
          <w:szCs w:val="20"/>
          <w:lang w:val="es-ES"/>
        </w:rPr>
      </w:pPr>
    </w:p>
    <w:p w14:paraId="71A2D09F" w14:textId="62D76A7F"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273E2" w:rsidRPr="00D15F9A">
        <w:rPr>
          <w:rFonts w:ascii="Aptos Narrow" w:hAnsi="Aptos Narrow" w:cs="Calibri"/>
          <w:b/>
          <w:sz w:val="20"/>
          <w:szCs w:val="20"/>
          <w:lang w:val="es-ES"/>
        </w:rPr>
        <w:t>19</w:t>
      </w:r>
      <w:r w:rsidRPr="00D15F9A">
        <w:rPr>
          <w:rFonts w:ascii="Aptos Narrow" w:hAnsi="Aptos Narrow" w:cs="Calibri"/>
          <w:b/>
          <w:sz w:val="20"/>
          <w:szCs w:val="20"/>
          <w:lang w:val="es-ES"/>
        </w:rPr>
        <w:t xml:space="preserve"> - MADRID</w:t>
      </w:r>
    </w:p>
    <w:p w14:paraId="54FCED38" w14:textId="77777777" w:rsidR="00DE560D" w:rsidRPr="00D15F9A" w:rsidRDefault="00DE560D" w:rsidP="00DE560D">
      <w:pPr>
        <w:spacing w:after="0" w:line="240" w:lineRule="auto"/>
        <w:jc w:val="both"/>
        <w:rPr>
          <w:rFonts w:ascii="Aptos Narrow" w:hAnsi="Aptos Narrow" w:cs="Calibri"/>
          <w:sz w:val="20"/>
          <w:szCs w:val="20"/>
          <w:lang w:val="es-ES"/>
        </w:rPr>
      </w:pPr>
      <w:bookmarkStart w:id="13" w:name="_Hlk72490501"/>
      <w:r w:rsidRPr="00D15F9A">
        <w:rPr>
          <w:rFonts w:ascii="Aptos Narrow" w:hAnsi="Aptos Narrow" w:cs="Calibr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bookmarkEnd w:id="13"/>
    </w:p>
    <w:p w14:paraId="0B18EEC1" w14:textId="77777777" w:rsidR="00E62923" w:rsidRPr="00D15F9A" w:rsidRDefault="00E62923" w:rsidP="00E62923">
      <w:pPr>
        <w:spacing w:after="0" w:line="240" w:lineRule="auto"/>
        <w:jc w:val="both"/>
        <w:rPr>
          <w:rFonts w:ascii="Aptos Narrow" w:hAnsi="Aptos Narrow" w:cs="Calibri"/>
          <w:sz w:val="20"/>
          <w:szCs w:val="20"/>
          <w:lang w:val="es-ES"/>
        </w:rPr>
      </w:pPr>
    </w:p>
    <w:p w14:paraId="568C1C68" w14:textId="1C33AB52"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273E2" w:rsidRPr="00D15F9A">
        <w:rPr>
          <w:rFonts w:ascii="Aptos Narrow" w:hAnsi="Aptos Narrow" w:cs="Calibri"/>
          <w:b/>
          <w:sz w:val="20"/>
          <w:szCs w:val="20"/>
          <w:lang w:val="es-ES"/>
        </w:rPr>
        <w:t>20</w:t>
      </w:r>
      <w:r w:rsidRPr="00D15F9A">
        <w:rPr>
          <w:rFonts w:ascii="Aptos Narrow" w:hAnsi="Aptos Narrow" w:cs="Calibri"/>
          <w:b/>
          <w:sz w:val="20"/>
          <w:szCs w:val="20"/>
          <w:lang w:val="es-ES"/>
        </w:rPr>
        <w:t xml:space="preserve"> - MADRID&gt; ÁVILA&gt; SALAMANCA</w:t>
      </w:r>
    </w:p>
    <w:p w14:paraId="5753C905" w14:textId="65461C88" w:rsidR="00084DD3" w:rsidRPr="00D15F9A" w:rsidRDefault="00084DD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Continuación del recorrido por Ávila y parada para una</w:t>
      </w:r>
      <w:r w:rsidR="00293637" w:rsidRPr="00D15F9A">
        <w:rPr>
          <w:rFonts w:ascii="Aptos Narrow" w:hAnsi="Aptos Narrow" w:cs="Calibri"/>
          <w:sz w:val="20"/>
          <w:szCs w:val="20"/>
          <w:lang w:val="es-ES"/>
        </w:rPr>
        <w:t xml:space="preserve"> vista</w:t>
      </w:r>
      <w:r w:rsidRPr="00D15F9A">
        <w:rPr>
          <w:rFonts w:ascii="Aptos Narrow" w:hAnsi="Aptos Narrow" w:cs="Calibri"/>
          <w:sz w:val="20"/>
          <w:szCs w:val="20"/>
          <w:lang w:val="es-ES"/>
        </w:rPr>
        <w:t xml:space="preserve"> panorámica de esta ciudad, rodeada de 2.500 metros de muralla medieval y cuna de Santa Teresa de Jesús, fundadora de las Carmelitas Descalzas y Doctora de la Iglesia. Contin</w:t>
      </w:r>
      <w:r w:rsidR="00A73037" w:rsidRPr="00D15F9A">
        <w:rPr>
          <w:rFonts w:ascii="Aptos Narrow" w:hAnsi="Aptos Narrow" w:cs="Calibri"/>
          <w:sz w:val="20"/>
          <w:szCs w:val="20"/>
          <w:lang w:val="es-ES"/>
        </w:rPr>
        <w:t>uación</w:t>
      </w:r>
      <w:r w:rsidRPr="00D15F9A">
        <w:rPr>
          <w:rFonts w:ascii="Aptos Narrow" w:hAnsi="Aptos Narrow" w:cs="Calibri"/>
          <w:sz w:val="20"/>
          <w:szCs w:val="20"/>
          <w:lang w:val="es-ES"/>
        </w:rPr>
        <w:t xml:space="preserve"> hacia la hermosa ciudad de Salamanca, "la Ciudad Dorada", ubicada a orillas del río Tormes. Tiempo libre para visitar esta ciudad universitaria que cuenta con la Plaza Mayor más famosa de toda España, construida por Felipe V. Hospeda</w:t>
      </w:r>
      <w:r w:rsidR="00A73037" w:rsidRPr="00D15F9A">
        <w:rPr>
          <w:rFonts w:ascii="Aptos Narrow" w:hAnsi="Aptos Narrow" w:cs="Calibri"/>
          <w:sz w:val="20"/>
          <w:szCs w:val="20"/>
          <w:lang w:val="es-ES"/>
        </w:rPr>
        <w:t>je.</w:t>
      </w:r>
    </w:p>
    <w:bookmarkEnd w:id="9"/>
    <w:p w14:paraId="77729F7B" w14:textId="77777777" w:rsidR="00E62923" w:rsidRPr="00D15F9A" w:rsidRDefault="00E62923" w:rsidP="00E62923">
      <w:pPr>
        <w:spacing w:after="0" w:line="240" w:lineRule="auto"/>
        <w:jc w:val="both"/>
        <w:rPr>
          <w:rFonts w:ascii="Aptos Narrow" w:hAnsi="Aptos Narrow" w:cs="Calibri"/>
          <w:sz w:val="20"/>
          <w:szCs w:val="20"/>
          <w:lang w:val="es-ES"/>
        </w:rPr>
      </w:pPr>
    </w:p>
    <w:p w14:paraId="17930A24" w14:textId="3E618BD3" w:rsidR="00BC6232"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273E2" w:rsidRPr="00D15F9A">
        <w:rPr>
          <w:rFonts w:ascii="Aptos Narrow" w:hAnsi="Aptos Narrow" w:cs="Calibri"/>
          <w:b/>
          <w:sz w:val="20"/>
          <w:szCs w:val="20"/>
          <w:lang w:val="es-ES"/>
        </w:rPr>
        <w:t>21</w:t>
      </w:r>
      <w:r w:rsidRPr="00D15F9A">
        <w:rPr>
          <w:rFonts w:ascii="Aptos Narrow" w:hAnsi="Aptos Narrow" w:cs="Calibri"/>
          <w:b/>
          <w:sz w:val="20"/>
          <w:szCs w:val="20"/>
          <w:lang w:val="es-ES"/>
        </w:rPr>
        <w:t xml:space="preserve"> - SALAMANCA&gt;</w:t>
      </w:r>
      <w:r w:rsidR="00BC6232" w:rsidRPr="00D15F9A">
        <w:rPr>
          <w:rFonts w:ascii="Aptos Narrow" w:hAnsi="Aptos Narrow" w:cs="Calibri"/>
          <w:b/>
          <w:sz w:val="20"/>
          <w:szCs w:val="20"/>
          <w:lang w:val="es-ES"/>
        </w:rPr>
        <w:t xml:space="preserve"> </w:t>
      </w:r>
      <w:r w:rsidR="00E02E8F" w:rsidRPr="00D15F9A">
        <w:rPr>
          <w:rFonts w:ascii="Aptos Narrow" w:hAnsi="Aptos Narrow" w:cs="Calibri"/>
          <w:b/>
          <w:sz w:val="20"/>
          <w:szCs w:val="20"/>
          <w:lang w:val="es-ES"/>
        </w:rPr>
        <w:t>VALLE DEL DUERO &gt;</w:t>
      </w:r>
      <w:r w:rsidR="0056725D" w:rsidRPr="00D15F9A">
        <w:rPr>
          <w:rFonts w:ascii="Aptos Narrow" w:hAnsi="Aptos Narrow" w:cs="Calibri"/>
          <w:b/>
          <w:sz w:val="20"/>
          <w:szCs w:val="20"/>
          <w:lang w:val="es-ES"/>
        </w:rPr>
        <w:t xml:space="preserve"> AMARANTE &gt; OPORTO</w:t>
      </w:r>
    </w:p>
    <w:p w14:paraId="2B89182D" w14:textId="3CD48D70" w:rsidR="00BC6232" w:rsidRPr="00D15F9A" w:rsidRDefault="00441B0D" w:rsidP="00E62923">
      <w:pPr>
        <w:spacing w:after="0" w:line="240" w:lineRule="auto"/>
        <w:jc w:val="both"/>
        <w:rPr>
          <w:rFonts w:ascii="Aptos Narrow" w:hAnsi="Aptos Narrow" w:cs="Calibri"/>
          <w:bCs/>
          <w:sz w:val="20"/>
          <w:szCs w:val="20"/>
          <w:lang w:val="es-ES"/>
        </w:rPr>
      </w:pPr>
      <w:r w:rsidRPr="00D15F9A">
        <w:rPr>
          <w:rFonts w:ascii="Aptos Narrow" w:hAnsi="Aptos Narrow" w:cs="Calibri"/>
          <w:bCs/>
          <w:sz w:val="20"/>
          <w:szCs w:val="20"/>
          <w:lang w:val="es-ES"/>
        </w:rPr>
        <w:t xml:space="preserve">Salida hacia la espectacular región del Valle del Duero, en Portugal, donde crece en terrenos de pizarra la vid del vino portugués más famoso, el Vino de Oporto. Llegada a la ciudad de Peso da </w:t>
      </w:r>
      <w:proofErr w:type="spellStart"/>
      <w:r w:rsidRPr="00D15F9A">
        <w:rPr>
          <w:rFonts w:ascii="Aptos Narrow" w:hAnsi="Aptos Narrow" w:cs="Calibri"/>
          <w:bCs/>
          <w:sz w:val="20"/>
          <w:szCs w:val="20"/>
          <w:lang w:val="es-ES"/>
        </w:rPr>
        <w:t>Régua</w:t>
      </w:r>
      <w:proofErr w:type="spellEnd"/>
      <w:r w:rsidRPr="00D15F9A">
        <w:rPr>
          <w:rFonts w:ascii="Aptos Narrow" w:hAnsi="Aptos Narrow" w:cs="Calibri"/>
          <w:bCs/>
          <w:sz w:val="20"/>
          <w:szCs w:val="20"/>
          <w:lang w:val="es-ES"/>
        </w:rPr>
        <w:t xml:space="preserve">, antiguo centro de exportación de vinos. </w:t>
      </w:r>
      <w:r w:rsidR="00603362" w:rsidRPr="00D15F9A">
        <w:rPr>
          <w:rFonts w:ascii="Aptos Narrow" w:hAnsi="Aptos Narrow" w:cs="Calibri"/>
          <w:bCs/>
          <w:sz w:val="20"/>
          <w:szCs w:val="20"/>
          <w:lang w:val="es-ES"/>
        </w:rPr>
        <w:t>Tiempo libre para almorzar</w:t>
      </w:r>
      <w:r w:rsidRPr="00D15F9A">
        <w:rPr>
          <w:rFonts w:ascii="Aptos Narrow" w:hAnsi="Aptos Narrow" w:cs="Calibri"/>
          <w:bCs/>
          <w:sz w:val="20"/>
          <w:szCs w:val="20"/>
          <w:lang w:val="es-ES"/>
        </w:rPr>
        <w:t>. Continuación hacia Amarante, tierra de S</w:t>
      </w:r>
      <w:r w:rsidR="00603362" w:rsidRPr="00D15F9A">
        <w:rPr>
          <w:rFonts w:ascii="Aptos Narrow" w:hAnsi="Aptos Narrow" w:cs="Calibri"/>
          <w:bCs/>
          <w:sz w:val="20"/>
          <w:szCs w:val="20"/>
          <w:lang w:val="es-ES"/>
        </w:rPr>
        <w:t>an</w:t>
      </w:r>
      <w:r w:rsidRPr="00D15F9A">
        <w:rPr>
          <w:rFonts w:ascii="Aptos Narrow" w:hAnsi="Aptos Narrow" w:cs="Calibri"/>
          <w:bCs/>
          <w:sz w:val="20"/>
          <w:szCs w:val="20"/>
          <w:lang w:val="es-ES"/>
        </w:rPr>
        <w:t xml:space="preserve"> Gon</w:t>
      </w:r>
      <w:r w:rsidR="00603362" w:rsidRPr="00D15F9A">
        <w:rPr>
          <w:rFonts w:ascii="Aptos Narrow" w:hAnsi="Aptos Narrow" w:cs="Calibri"/>
          <w:bCs/>
          <w:sz w:val="20"/>
          <w:szCs w:val="20"/>
          <w:lang w:val="es-ES"/>
        </w:rPr>
        <w:t>zalo</w:t>
      </w:r>
      <w:r w:rsidRPr="00D15F9A">
        <w:rPr>
          <w:rFonts w:ascii="Aptos Narrow" w:hAnsi="Aptos Narrow" w:cs="Calibri"/>
          <w:bCs/>
          <w:sz w:val="20"/>
          <w:szCs w:val="20"/>
          <w:lang w:val="es-ES"/>
        </w:rPr>
        <w:t>, santo asociado a los matrimonios y</w:t>
      </w:r>
      <w:r w:rsidR="00603362" w:rsidRPr="00D15F9A">
        <w:rPr>
          <w:rFonts w:ascii="Aptos Narrow" w:hAnsi="Aptos Narrow" w:cs="Calibri"/>
          <w:bCs/>
          <w:sz w:val="20"/>
          <w:szCs w:val="20"/>
          <w:lang w:val="es-ES"/>
        </w:rPr>
        <w:t xml:space="preserve"> </w:t>
      </w:r>
      <w:r w:rsidRPr="00D15F9A">
        <w:rPr>
          <w:rFonts w:ascii="Aptos Narrow" w:hAnsi="Aptos Narrow" w:cs="Calibri"/>
          <w:bCs/>
          <w:sz w:val="20"/>
          <w:szCs w:val="20"/>
          <w:lang w:val="es-ES"/>
        </w:rPr>
        <w:t xml:space="preserve">a la fecundidad y en cuyo honor, el primer fin de semana de </w:t>
      </w:r>
      <w:r w:rsidR="00603362" w:rsidRPr="00D15F9A">
        <w:rPr>
          <w:rFonts w:ascii="Aptos Narrow" w:hAnsi="Aptos Narrow" w:cs="Calibri"/>
          <w:bCs/>
          <w:sz w:val="20"/>
          <w:szCs w:val="20"/>
          <w:lang w:val="es-ES"/>
        </w:rPr>
        <w:t>J</w:t>
      </w:r>
      <w:r w:rsidRPr="00D15F9A">
        <w:rPr>
          <w:rFonts w:ascii="Aptos Narrow" w:hAnsi="Aptos Narrow" w:cs="Calibri"/>
          <w:bCs/>
          <w:sz w:val="20"/>
          <w:szCs w:val="20"/>
          <w:lang w:val="es-ES"/>
        </w:rPr>
        <w:t>unio, se celebra una curiosa y secular fiesta (breve parada). Continuación del viaje hacia Oporto, la “ciudad invicta” y la segunda ciudad más grande del país ubicada en la margen derecha del río Duero. Alojamiento.</w:t>
      </w:r>
    </w:p>
    <w:p w14:paraId="735D5478" w14:textId="77777777" w:rsidR="00376B6C" w:rsidRPr="00D15F9A" w:rsidRDefault="00376B6C" w:rsidP="00E62923">
      <w:pPr>
        <w:spacing w:after="0" w:line="240" w:lineRule="auto"/>
        <w:jc w:val="both"/>
        <w:rPr>
          <w:rFonts w:ascii="Aptos Narrow" w:hAnsi="Aptos Narrow" w:cs="Calibri"/>
          <w:bCs/>
          <w:sz w:val="20"/>
          <w:szCs w:val="20"/>
          <w:lang w:val="es-ES"/>
        </w:rPr>
      </w:pPr>
    </w:p>
    <w:p w14:paraId="083C29C3" w14:textId="38A80CDD" w:rsidR="00376B6C" w:rsidRPr="00D15F9A" w:rsidRDefault="00376B6C" w:rsidP="00376B6C">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754A0" w:rsidRPr="00D15F9A">
        <w:rPr>
          <w:rFonts w:ascii="Aptos Narrow" w:hAnsi="Aptos Narrow" w:cs="Calibri"/>
          <w:b/>
          <w:sz w:val="20"/>
          <w:szCs w:val="20"/>
          <w:lang w:val="es-ES"/>
        </w:rPr>
        <w:t>22</w:t>
      </w:r>
      <w:r w:rsidRPr="00D15F9A">
        <w:rPr>
          <w:rFonts w:ascii="Aptos Narrow" w:hAnsi="Aptos Narrow" w:cs="Calibri"/>
          <w:b/>
          <w:sz w:val="20"/>
          <w:szCs w:val="20"/>
          <w:lang w:val="es-ES"/>
        </w:rPr>
        <w:t xml:space="preserve"> - OPORTO</w:t>
      </w:r>
    </w:p>
    <w:p w14:paraId="5D4394E3" w14:textId="6F1BC9D9" w:rsidR="00587FC2" w:rsidRPr="00D15F9A" w:rsidRDefault="00587FC2"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Después del desayuno, visita guiada de Oporto descubriendo la </w:t>
      </w:r>
      <w:r w:rsidRPr="00D15F9A">
        <w:rPr>
          <w:rFonts w:ascii="Aptos Narrow" w:hAnsi="Aptos Narrow" w:cs="Calibri"/>
          <w:i/>
          <w:sz w:val="20"/>
          <w:szCs w:val="20"/>
          <w:lang w:val="es-ES"/>
        </w:rPr>
        <w:t xml:space="preserve">Avenida da </w:t>
      </w:r>
      <w:proofErr w:type="spellStart"/>
      <w:r w:rsidRPr="00D15F9A">
        <w:rPr>
          <w:rFonts w:ascii="Aptos Narrow" w:hAnsi="Aptos Narrow" w:cs="Calibri"/>
          <w:i/>
          <w:sz w:val="20"/>
          <w:szCs w:val="20"/>
          <w:lang w:val="es-ES"/>
        </w:rPr>
        <w:t>Boavista</w:t>
      </w:r>
      <w:proofErr w:type="spellEnd"/>
      <w:r w:rsidRPr="00D15F9A">
        <w:rPr>
          <w:rFonts w:ascii="Aptos Narrow" w:hAnsi="Aptos Narrow" w:cs="Calibri"/>
          <w:sz w:val="20"/>
          <w:szCs w:val="20"/>
          <w:lang w:val="es-ES"/>
        </w:rPr>
        <w:t xml:space="preserve">, </w:t>
      </w:r>
      <w:proofErr w:type="spellStart"/>
      <w:r w:rsidRPr="00D15F9A">
        <w:rPr>
          <w:rFonts w:ascii="Aptos Narrow" w:hAnsi="Aptos Narrow" w:cs="Calibri"/>
          <w:i/>
          <w:sz w:val="20"/>
          <w:szCs w:val="20"/>
          <w:lang w:val="es-ES"/>
        </w:rPr>
        <w:t>Bairro</w:t>
      </w:r>
      <w:proofErr w:type="spellEnd"/>
      <w:r w:rsidRPr="00D15F9A">
        <w:rPr>
          <w:rFonts w:ascii="Aptos Narrow" w:hAnsi="Aptos Narrow" w:cs="Calibri"/>
          <w:i/>
          <w:sz w:val="20"/>
          <w:szCs w:val="20"/>
          <w:lang w:val="es-ES"/>
        </w:rPr>
        <w:t xml:space="preserve"> da Foz</w:t>
      </w:r>
      <w:r w:rsidRPr="00D15F9A">
        <w:rPr>
          <w:rFonts w:ascii="Aptos Narrow" w:hAnsi="Aptos Narrow" w:cs="Calibri"/>
          <w:sz w:val="20"/>
          <w:szCs w:val="20"/>
          <w:lang w:val="es-ES"/>
        </w:rPr>
        <w:t xml:space="preserve">, </w:t>
      </w:r>
      <w:r w:rsidRPr="00D15F9A">
        <w:rPr>
          <w:rFonts w:ascii="Aptos Narrow" w:hAnsi="Aptos Narrow" w:cs="Calibri"/>
          <w:i/>
          <w:sz w:val="20"/>
          <w:szCs w:val="20"/>
          <w:lang w:val="es-ES"/>
        </w:rPr>
        <w:t>Torre dos Clérigos</w:t>
      </w:r>
      <w:r w:rsidRPr="00D15F9A">
        <w:rPr>
          <w:rFonts w:ascii="Aptos Narrow" w:hAnsi="Aptos Narrow" w:cs="Calibri"/>
          <w:sz w:val="20"/>
          <w:szCs w:val="20"/>
          <w:lang w:val="es-ES"/>
        </w:rPr>
        <w:t xml:space="preserve">, </w:t>
      </w:r>
      <w:r w:rsidRPr="00D15F9A">
        <w:rPr>
          <w:rFonts w:ascii="Aptos Narrow" w:hAnsi="Aptos Narrow" w:cs="Calibri"/>
          <w:i/>
          <w:sz w:val="20"/>
          <w:szCs w:val="20"/>
          <w:lang w:val="es-ES"/>
        </w:rPr>
        <w:t>Avenida dos Aliados</w:t>
      </w:r>
      <w:r w:rsidRPr="00D15F9A">
        <w:rPr>
          <w:rFonts w:ascii="Aptos Narrow" w:hAnsi="Aptos Narrow" w:cs="Calibri"/>
          <w:sz w:val="20"/>
          <w:szCs w:val="20"/>
          <w:lang w:val="es-ES"/>
        </w:rPr>
        <w:t xml:space="preserve"> e </w:t>
      </w:r>
      <w:r w:rsidRPr="00D15F9A">
        <w:rPr>
          <w:rFonts w:ascii="Aptos Narrow" w:hAnsi="Aptos Narrow" w:cs="Calibri"/>
          <w:i/>
          <w:sz w:val="20"/>
          <w:szCs w:val="20"/>
          <w:lang w:val="es-ES"/>
        </w:rPr>
        <w:t>Iglesia da Lapa</w:t>
      </w:r>
      <w:r w:rsidRPr="00D15F9A">
        <w:rPr>
          <w:rFonts w:ascii="Aptos Narrow" w:hAnsi="Aptos Narrow" w:cs="Calibri"/>
          <w:sz w:val="20"/>
          <w:szCs w:val="20"/>
          <w:lang w:val="es-ES"/>
        </w:rPr>
        <w:t xml:space="preserve">. Visitaremos el interior de la estación de </w:t>
      </w:r>
      <w:r w:rsidRPr="00D15F9A">
        <w:rPr>
          <w:rFonts w:ascii="Aptos Narrow" w:hAnsi="Aptos Narrow" w:cs="Calibri"/>
          <w:i/>
          <w:sz w:val="20"/>
          <w:szCs w:val="20"/>
          <w:lang w:val="es-ES"/>
        </w:rPr>
        <w:t>San Bento</w:t>
      </w:r>
      <w:r w:rsidRPr="00D15F9A">
        <w:rPr>
          <w:rFonts w:ascii="Aptos Narrow" w:hAnsi="Aptos Narrow" w:cs="Calibri"/>
          <w:sz w:val="20"/>
          <w:szCs w:val="20"/>
          <w:lang w:val="es-ES"/>
        </w:rPr>
        <w:t xml:space="preserve">, decorada con sus famosos paneles de azulejos. Después de cruzar </w:t>
      </w:r>
      <w:r w:rsidRPr="00D15F9A">
        <w:rPr>
          <w:rFonts w:ascii="Aptos Narrow" w:hAnsi="Aptos Narrow" w:cs="Calibri"/>
          <w:i/>
          <w:sz w:val="20"/>
          <w:szCs w:val="20"/>
          <w:lang w:val="es-ES"/>
        </w:rPr>
        <w:t>Vila Nova de Gaia</w:t>
      </w:r>
      <w:r w:rsidRPr="00D15F9A">
        <w:rPr>
          <w:rFonts w:ascii="Aptos Narrow" w:hAnsi="Aptos Narrow" w:cs="Calibri"/>
          <w:sz w:val="20"/>
          <w:szCs w:val="20"/>
          <w:lang w:val="es-ES"/>
        </w:rPr>
        <w:t>, visitaremos una bodega de vino de Oporto para saborear ese famoso néctar. Tarde y noche libres. Hospedaje. Consulte los tours opcionales del día.</w:t>
      </w:r>
    </w:p>
    <w:p w14:paraId="7DD3148F" w14:textId="77777777" w:rsidR="00587FC2" w:rsidRPr="00D15F9A" w:rsidRDefault="00587FC2" w:rsidP="00E62923">
      <w:pPr>
        <w:spacing w:after="0" w:line="240" w:lineRule="auto"/>
        <w:jc w:val="both"/>
        <w:rPr>
          <w:rFonts w:ascii="Aptos Narrow" w:hAnsi="Aptos Narrow" w:cs="Calibri"/>
          <w:bCs/>
          <w:sz w:val="20"/>
          <w:szCs w:val="20"/>
          <w:lang w:val="es-ES"/>
        </w:rPr>
      </w:pPr>
    </w:p>
    <w:p w14:paraId="035D2201" w14:textId="01ECB991" w:rsidR="00E62923" w:rsidRPr="00D15F9A" w:rsidRDefault="00670F2F"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754A0" w:rsidRPr="00D15F9A">
        <w:rPr>
          <w:rFonts w:ascii="Aptos Narrow" w:hAnsi="Aptos Narrow" w:cs="Calibri"/>
          <w:b/>
          <w:sz w:val="20"/>
          <w:szCs w:val="20"/>
          <w:lang w:val="es-ES"/>
        </w:rPr>
        <w:t>23</w:t>
      </w:r>
      <w:r w:rsidRPr="00D15F9A">
        <w:rPr>
          <w:rFonts w:ascii="Aptos Narrow" w:hAnsi="Aptos Narrow" w:cs="Calibri"/>
          <w:b/>
          <w:sz w:val="20"/>
          <w:szCs w:val="20"/>
          <w:lang w:val="es-ES"/>
        </w:rPr>
        <w:t xml:space="preserve"> – OPORTO &gt; </w:t>
      </w:r>
      <w:r w:rsidR="00DD7AD3" w:rsidRPr="00D15F9A">
        <w:rPr>
          <w:rFonts w:ascii="Aptos Narrow" w:hAnsi="Aptos Narrow" w:cs="Calibri"/>
          <w:b/>
          <w:sz w:val="20"/>
          <w:szCs w:val="20"/>
          <w:lang w:val="es-ES"/>
        </w:rPr>
        <w:t>COIMBRA&gt; FÁTIMA&gt; LISBOA</w:t>
      </w:r>
    </w:p>
    <w:bookmarkEnd w:id="11"/>
    <w:bookmarkEnd w:id="12"/>
    <w:p w14:paraId="1CE57E28" w14:textId="783CBE61" w:rsidR="00E62923" w:rsidRPr="00D15F9A" w:rsidRDefault="00C149C5"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Por la mañana, viaje hacia </w:t>
      </w:r>
      <w:proofErr w:type="spellStart"/>
      <w:r w:rsidRPr="00D15F9A">
        <w:rPr>
          <w:rFonts w:ascii="Aptos Narrow" w:hAnsi="Aptos Narrow" w:cs="Calibri"/>
          <w:sz w:val="20"/>
          <w:szCs w:val="20"/>
          <w:lang w:val="es-ES"/>
        </w:rPr>
        <w:t>Coimbra</w:t>
      </w:r>
      <w:proofErr w:type="spellEnd"/>
      <w:r w:rsidRPr="00D15F9A">
        <w:rPr>
          <w:rFonts w:ascii="Aptos Narrow" w:hAnsi="Aptos Narrow" w:cs="Calibri"/>
          <w:sz w:val="20"/>
          <w:szCs w:val="20"/>
          <w:lang w:val="es-ES"/>
        </w:rPr>
        <w:t xml:space="preserve">, ubicada a orillas del río </w:t>
      </w:r>
      <w:proofErr w:type="spellStart"/>
      <w:r w:rsidRPr="00D15F9A">
        <w:rPr>
          <w:rFonts w:ascii="Aptos Narrow" w:hAnsi="Aptos Narrow" w:cs="Calibri"/>
          <w:sz w:val="20"/>
          <w:szCs w:val="20"/>
          <w:lang w:val="es-ES"/>
        </w:rPr>
        <w:t>Mondego</w:t>
      </w:r>
      <w:proofErr w:type="spellEnd"/>
      <w:r w:rsidRPr="00D15F9A">
        <w:rPr>
          <w:rFonts w:ascii="Aptos Narrow" w:hAnsi="Aptos Narrow" w:cs="Calibri"/>
          <w:sz w:val="20"/>
          <w:szCs w:val="20"/>
          <w:lang w:val="es-ES"/>
        </w:rPr>
        <w:t>; capital de Portugal hasta 1256 y sede de la universidad más antigua del país. Llegada y visita panorámica. Continuación de nuestro viaje al Santuario de Fátima, que tiene su origen en las apariciones de Nuestra Señora a tres niños en 1917. Visita guiada y tiempo libre. Proceda a la ciudad de Lisboa, capital de Portugal, donde llegaremos al final del día. Alojamiento.</w:t>
      </w:r>
    </w:p>
    <w:p w14:paraId="308DAA55" w14:textId="77777777" w:rsidR="0049394C" w:rsidRPr="00D15F9A" w:rsidRDefault="0049394C" w:rsidP="00E62923">
      <w:pPr>
        <w:spacing w:after="0" w:line="240" w:lineRule="auto"/>
        <w:jc w:val="both"/>
        <w:rPr>
          <w:rFonts w:ascii="Aptos Narrow" w:hAnsi="Aptos Narrow" w:cs="Calibri"/>
          <w:sz w:val="20"/>
          <w:szCs w:val="20"/>
          <w:lang w:val="es-ES"/>
        </w:rPr>
      </w:pPr>
    </w:p>
    <w:p w14:paraId="5DE78829" w14:textId="784B185B" w:rsidR="005754A0" w:rsidRPr="00D15F9A" w:rsidRDefault="005754A0" w:rsidP="005754A0">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DÍA 24 – LISBOA</w:t>
      </w:r>
    </w:p>
    <w:p w14:paraId="16DEB732" w14:textId="3E26AB6C" w:rsidR="005754A0" w:rsidRPr="00D15F9A" w:rsidRDefault="008B7196"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w:t>
      </w:r>
      <w:proofErr w:type="spellStart"/>
      <w:r w:rsidRPr="00D15F9A">
        <w:rPr>
          <w:rFonts w:ascii="Aptos Narrow" w:hAnsi="Aptos Narrow" w:cs="Calibri"/>
          <w:sz w:val="20"/>
          <w:szCs w:val="20"/>
          <w:lang w:val="es-ES"/>
        </w:rPr>
        <w:t>Jeronimos</w:t>
      </w:r>
      <w:proofErr w:type="spellEnd"/>
      <w:r w:rsidRPr="00D15F9A">
        <w:rPr>
          <w:rFonts w:ascii="Aptos Narrow" w:hAnsi="Aptos Narrow" w:cs="Calibri"/>
          <w:sz w:val="20"/>
          <w:szCs w:val="20"/>
          <w:lang w:val="es-ES"/>
        </w:rPr>
        <w:t>. Tarde y noche libres. Consultar los tours opcionales del día.</w:t>
      </w:r>
    </w:p>
    <w:p w14:paraId="0536FE21" w14:textId="77777777" w:rsidR="00C149C5" w:rsidRPr="00D15F9A" w:rsidRDefault="00C149C5" w:rsidP="00E62923">
      <w:pPr>
        <w:spacing w:after="0" w:line="240" w:lineRule="auto"/>
        <w:jc w:val="both"/>
        <w:rPr>
          <w:rFonts w:ascii="Aptos Narrow" w:hAnsi="Aptos Narrow" w:cs="Calibri"/>
          <w:sz w:val="20"/>
          <w:szCs w:val="20"/>
          <w:lang w:val="es-ES"/>
        </w:rPr>
      </w:pPr>
    </w:p>
    <w:p w14:paraId="2B258BF1" w14:textId="2480B7CC" w:rsidR="00E62923" w:rsidRPr="00D15F9A" w:rsidRDefault="00DD7AD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 xml:space="preserve">DÍA </w:t>
      </w:r>
      <w:r w:rsidR="005754A0" w:rsidRPr="00D15F9A">
        <w:rPr>
          <w:rFonts w:ascii="Aptos Narrow" w:hAnsi="Aptos Narrow" w:cs="Calibri"/>
          <w:b/>
          <w:sz w:val="20"/>
          <w:szCs w:val="20"/>
          <w:lang w:val="es-ES"/>
        </w:rPr>
        <w:t>25</w:t>
      </w:r>
      <w:r w:rsidRPr="00D15F9A">
        <w:rPr>
          <w:rFonts w:ascii="Aptos Narrow" w:hAnsi="Aptos Narrow" w:cs="Calibri"/>
          <w:b/>
          <w:sz w:val="20"/>
          <w:szCs w:val="20"/>
          <w:lang w:val="es-ES"/>
        </w:rPr>
        <w:t xml:space="preserve"> - SALIDA DESDE LISBOA</w:t>
      </w:r>
    </w:p>
    <w:p w14:paraId="5A7653FF"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25402206" w14:textId="77777777" w:rsidR="009A4E25" w:rsidRPr="00D15F9A" w:rsidRDefault="009A4E25" w:rsidP="00E62923">
      <w:pPr>
        <w:spacing w:after="0" w:line="240" w:lineRule="auto"/>
        <w:jc w:val="both"/>
        <w:rPr>
          <w:rFonts w:ascii="Aptos Narrow" w:hAnsi="Aptos Narrow" w:cs="Calibri"/>
          <w:sz w:val="20"/>
          <w:szCs w:val="20"/>
          <w:lang w:val="es-ES"/>
        </w:rPr>
      </w:pPr>
    </w:p>
    <w:p w14:paraId="0881475D" w14:textId="77777777" w:rsidR="00E62923" w:rsidRDefault="00E62923" w:rsidP="00E62923">
      <w:pPr>
        <w:spacing w:after="0" w:line="240" w:lineRule="auto"/>
        <w:jc w:val="both"/>
        <w:rPr>
          <w:rFonts w:ascii="Aptos Narrow" w:hAnsi="Aptos Narrow" w:cs="Calibri"/>
          <w:b/>
          <w:sz w:val="20"/>
          <w:szCs w:val="20"/>
          <w:lang w:val="es-ES"/>
        </w:rPr>
      </w:pPr>
    </w:p>
    <w:p w14:paraId="1E255AB9" w14:textId="77777777" w:rsidR="000E47A0" w:rsidRDefault="000E47A0" w:rsidP="00E62923">
      <w:pPr>
        <w:spacing w:after="0" w:line="240" w:lineRule="auto"/>
        <w:jc w:val="both"/>
        <w:rPr>
          <w:rFonts w:ascii="Aptos Narrow" w:hAnsi="Aptos Narrow" w:cs="Calibri"/>
          <w:b/>
          <w:sz w:val="20"/>
          <w:szCs w:val="20"/>
          <w:lang w:val="es-ES"/>
        </w:rPr>
      </w:pPr>
    </w:p>
    <w:p w14:paraId="5F58DD96" w14:textId="77777777" w:rsidR="000E47A0" w:rsidRDefault="000E47A0" w:rsidP="00E62923">
      <w:pPr>
        <w:spacing w:after="0" w:line="240" w:lineRule="auto"/>
        <w:jc w:val="both"/>
        <w:rPr>
          <w:rFonts w:ascii="Aptos Narrow" w:hAnsi="Aptos Narrow" w:cs="Calibri"/>
          <w:b/>
          <w:sz w:val="20"/>
          <w:szCs w:val="20"/>
          <w:lang w:val="es-ES"/>
        </w:rPr>
      </w:pPr>
    </w:p>
    <w:p w14:paraId="14212BD7" w14:textId="77777777" w:rsidR="000E47A0" w:rsidRDefault="000E47A0" w:rsidP="00E62923">
      <w:pPr>
        <w:spacing w:after="0" w:line="240" w:lineRule="auto"/>
        <w:jc w:val="both"/>
        <w:rPr>
          <w:rFonts w:ascii="Aptos Narrow" w:hAnsi="Aptos Narrow" w:cs="Calibri"/>
          <w:b/>
          <w:sz w:val="20"/>
          <w:szCs w:val="20"/>
          <w:lang w:val="es-ES"/>
        </w:rPr>
      </w:pPr>
    </w:p>
    <w:p w14:paraId="09089ACD" w14:textId="77777777" w:rsidR="000E47A0" w:rsidRDefault="000E47A0" w:rsidP="00E62923">
      <w:pPr>
        <w:spacing w:after="0" w:line="240" w:lineRule="auto"/>
        <w:jc w:val="both"/>
        <w:rPr>
          <w:rFonts w:ascii="Aptos Narrow" w:hAnsi="Aptos Narrow" w:cs="Calibri"/>
          <w:b/>
          <w:sz w:val="20"/>
          <w:szCs w:val="20"/>
          <w:lang w:val="es-ES"/>
        </w:rPr>
      </w:pPr>
    </w:p>
    <w:p w14:paraId="41075F13" w14:textId="77777777" w:rsidR="000E47A0" w:rsidRDefault="000E47A0" w:rsidP="00E62923">
      <w:pPr>
        <w:spacing w:after="0" w:line="240" w:lineRule="auto"/>
        <w:jc w:val="both"/>
        <w:rPr>
          <w:rFonts w:ascii="Aptos Narrow" w:hAnsi="Aptos Narrow" w:cs="Calibri"/>
          <w:b/>
          <w:sz w:val="20"/>
          <w:szCs w:val="20"/>
          <w:lang w:val="es-ES"/>
        </w:rPr>
      </w:pPr>
    </w:p>
    <w:p w14:paraId="2369A064" w14:textId="77777777" w:rsidR="000E47A0" w:rsidRDefault="000E47A0" w:rsidP="00E62923">
      <w:pPr>
        <w:spacing w:after="0" w:line="240" w:lineRule="auto"/>
        <w:jc w:val="both"/>
        <w:rPr>
          <w:rFonts w:ascii="Aptos Narrow" w:hAnsi="Aptos Narrow" w:cs="Calibri"/>
          <w:b/>
          <w:sz w:val="20"/>
          <w:szCs w:val="20"/>
          <w:lang w:val="es-ES"/>
        </w:rPr>
      </w:pPr>
    </w:p>
    <w:p w14:paraId="3A4597DE" w14:textId="77777777" w:rsidR="000E47A0" w:rsidRDefault="000E47A0" w:rsidP="00E62923">
      <w:pPr>
        <w:spacing w:after="0" w:line="240" w:lineRule="auto"/>
        <w:jc w:val="both"/>
        <w:rPr>
          <w:rFonts w:ascii="Aptos Narrow" w:hAnsi="Aptos Narrow" w:cs="Calibri"/>
          <w:b/>
          <w:sz w:val="20"/>
          <w:szCs w:val="20"/>
          <w:lang w:val="es-ES"/>
        </w:rPr>
      </w:pPr>
    </w:p>
    <w:p w14:paraId="1F4A6CE0" w14:textId="77777777" w:rsidR="000E47A0" w:rsidRPr="00D15F9A" w:rsidRDefault="000E47A0" w:rsidP="00E62923">
      <w:pPr>
        <w:spacing w:after="0" w:line="240" w:lineRule="auto"/>
        <w:jc w:val="both"/>
        <w:rPr>
          <w:rFonts w:ascii="Aptos Narrow" w:hAnsi="Aptos Narrow" w:cs="Calibri"/>
          <w:b/>
          <w:sz w:val="20"/>
          <w:szCs w:val="20"/>
          <w:lang w:val="es-ES"/>
        </w:rPr>
      </w:pPr>
    </w:p>
    <w:p w14:paraId="15C0EBC7" w14:textId="77777777" w:rsidR="009D7E6E" w:rsidRPr="00D15F9A" w:rsidRDefault="009D7E6E" w:rsidP="00E62923">
      <w:pPr>
        <w:spacing w:after="0" w:line="240" w:lineRule="auto"/>
        <w:jc w:val="both"/>
        <w:rPr>
          <w:rFonts w:ascii="Aptos Narrow" w:hAnsi="Aptos Narrow" w:cs="Calibri"/>
          <w:b/>
          <w:sz w:val="20"/>
          <w:szCs w:val="20"/>
          <w:lang w:val="es-ES"/>
        </w:rPr>
      </w:pPr>
    </w:p>
    <w:p w14:paraId="629B7993" w14:textId="77777777" w:rsidR="00E62923" w:rsidRPr="00D15F9A" w:rsidRDefault="00E6292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SERVICIOS INCLUIDOS:</w:t>
      </w:r>
    </w:p>
    <w:p w14:paraId="0193DE7D" w14:textId="725ACB2D"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 </w:t>
      </w:r>
      <w:r w:rsidR="00A0610E" w:rsidRPr="00D15F9A">
        <w:rPr>
          <w:rFonts w:ascii="Aptos Narrow" w:hAnsi="Aptos Narrow" w:cs="Calibri"/>
          <w:sz w:val="20"/>
          <w:szCs w:val="20"/>
          <w:lang w:val="es-ES"/>
        </w:rPr>
        <w:t>24</w:t>
      </w:r>
      <w:r w:rsidRPr="00D15F9A">
        <w:rPr>
          <w:rFonts w:ascii="Aptos Narrow" w:hAnsi="Aptos Narrow" w:cs="Calibri"/>
          <w:sz w:val="20"/>
          <w:szCs w:val="20"/>
          <w:lang w:val="es-ES"/>
        </w:rPr>
        <w:t xml:space="preserve"> desayunos;</w:t>
      </w:r>
    </w:p>
    <w:p w14:paraId="20CB0BF9"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Circuito en autobús de turismo;</w:t>
      </w:r>
    </w:p>
    <w:p w14:paraId="28970988"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Traslados de llegada y salida (los traslados solo se incluyen si recibimos información de vuelo con más de 15 días de anticipación);</w:t>
      </w:r>
    </w:p>
    <w:p w14:paraId="45555C9E"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Estancia en habitaciones dobles en los hoteles mencionados;</w:t>
      </w:r>
    </w:p>
    <w:p w14:paraId="76CEF00D"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Tasas hoteleras y de servicios;</w:t>
      </w:r>
    </w:p>
    <w:p w14:paraId="7BDC125D" w14:textId="343CFE92" w:rsidR="00E62923" w:rsidRPr="00D15F9A" w:rsidRDefault="00E62923" w:rsidP="00E62923">
      <w:pPr>
        <w:spacing w:after="0" w:line="240" w:lineRule="auto"/>
        <w:jc w:val="both"/>
        <w:rPr>
          <w:rFonts w:ascii="Aptos Narrow" w:hAnsi="Aptos Narrow" w:cs="Calibri"/>
          <w:sz w:val="20"/>
          <w:szCs w:val="20"/>
          <w:lang w:val="es"/>
        </w:rPr>
      </w:pPr>
      <w:r w:rsidRPr="00D15F9A">
        <w:rPr>
          <w:rFonts w:ascii="Aptos Narrow" w:hAnsi="Aptos Narrow" w:cs="Calibri"/>
          <w:sz w:val="20"/>
          <w:szCs w:val="20"/>
          <w:lang w:val="es-ES"/>
        </w:rPr>
        <w:t xml:space="preserve">- </w:t>
      </w:r>
      <w:r w:rsidRPr="00D15F9A">
        <w:rPr>
          <w:rFonts w:ascii="Aptos Narrow" w:hAnsi="Aptos Narrow" w:cs="Calibri"/>
          <w:sz w:val="20"/>
          <w:szCs w:val="20"/>
          <w:lang w:val="es"/>
        </w:rPr>
        <w:t>Servicio de maleteros</w:t>
      </w:r>
      <w:r w:rsidR="009D7E6E" w:rsidRPr="00D15F9A">
        <w:rPr>
          <w:rFonts w:ascii="Aptos Narrow" w:hAnsi="Aptos Narrow" w:cs="Calibri"/>
          <w:sz w:val="20"/>
          <w:szCs w:val="20"/>
          <w:lang w:val="es"/>
        </w:rPr>
        <w:t>, siempre que sea posible,</w:t>
      </w:r>
      <w:r w:rsidRPr="00D15F9A">
        <w:rPr>
          <w:rFonts w:ascii="Aptos Narrow" w:hAnsi="Aptos Narrow" w:cs="Calibri"/>
          <w:sz w:val="20"/>
          <w:szCs w:val="20"/>
          <w:lang w:val="es"/>
        </w:rPr>
        <w:t xml:space="preserve"> en la salida de los hoteles (1 maleta por persona);</w:t>
      </w:r>
    </w:p>
    <w:p w14:paraId="44B96C80" w14:textId="77777777"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
        </w:rPr>
        <w:t xml:space="preserve">- </w:t>
      </w:r>
      <w:r w:rsidRPr="00D15F9A">
        <w:rPr>
          <w:rFonts w:ascii="Aptos Narrow" w:hAnsi="Aptos Narrow" w:cs="Calibri"/>
          <w:sz w:val="20"/>
          <w:szCs w:val="20"/>
          <w:lang w:val="es-ES"/>
        </w:rPr>
        <w:t>Acompañamiento en todo el circuito por un guía bilingüe Abreu (portugués y español);</w:t>
      </w:r>
    </w:p>
    <w:p w14:paraId="188447F0" w14:textId="29619A08" w:rsidR="00E62923" w:rsidRPr="00D15F9A" w:rsidRDefault="00E62923" w:rsidP="00E62923">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 </w:t>
      </w:r>
      <w:r w:rsidRPr="00D15F9A">
        <w:rPr>
          <w:rFonts w:ascii="Aptos Narrow" w:hAnsi="Aptos Narrow" w:cs="Calibri"/>
          <w:b/>
          <w:sz w:val="20"/>
          <w:szCs w:val="20"/>
          <w:lang w:val="es-ES"/>
        </w:rPr>
        <w:t>Visitas de ciudad (incluidas) con guía local</w:t>
      </w:r>
      <w:r w:rsidRPr="00D15F9A">
        <w:rPr>
          <w:rFonts w:ascii="Aptos Narrow" w:hAnsi="Aptos Narrow" w:cs="Calibri"/>
          <w:sz w:val="20"/>
          <w:szCs w:val="20"/>
          <w:lang w:val="es-ES"/>
        </w:rPr>
        <w:t xml:space="preserve">: </w:t>
      </w:r>
      <w:r w:rsidR="008259B9" w:rsidRPr="00D15F9A">
        <w:rPr>
          <w:rFonts w:ascii="Aptos Narrow" w:hAnsi="Aptos Narrow" w:cs="Calibri"/>
          <w:sz w:val="20"/>
          <w:szCs w:val="20"/>
          <w:lang w:val="es-ES"/>
        </w:rPr>
        <w:t>Roma, Asís, Florencia, París, Londres, Madrid, Oporto y Lisboa;</w:t>
      </w:r>
    </w:p>
    <w:p w14:paraId="5D70442B" w14:textId="77777777" w:rsidR="00F5214A" w:rsidRPr="00D15F9A" w:rsidRDefault="00E62923" w:rsidP="00F5214A">
      <w:pPr>
        <w:spacing w:after="0" w:line="240" w:lineRule="auto"/>
        <w:jc w:val="both"/>
        <w:rPr>
          <w:rFonts w:ascii="Aptos Narrow" w:hAnsi="Aptos Narrow" w:cs="Calibri"/>
          <w:sz w:val="20"/>
          <w:szCs w:val="20"/>
          <w:lang w:val="es-ES"/>
        </w:rPr>
      </w:pPr>
      <w:r w:rsidRPr="00D15F9A">
        <w:rPr>
          <w:rFonts w:ascii="Aptos Narrow" w:hAnsi="Aptos Narrow" w:cs="Calibri"/>
          <w:b/>
          <w:sz w:val="20"/>
          <w:szCs w:val="20"/>
          <w:lang w:val="es-ES"/>
        </w:rPr>
        <w:t>- Entradas a museos y monumentos según el itinerario:</w:t>
      </w:r>
      <w:r w:rsidRPr="00D15F9A">
        <w:rPr>
          <w:rFonts w:ascii="Aptos Narrow" w:hAnsi="Aptos Narrow" w:cs="Calibri"/>
          <w:sz w:val="20"/>
          <w:szCs w:val="20"/>
          <w:lang w:val="es-ES"/>
        </w:rPr>
        <w:t xml:space="preserve"> </w:t>
      </w:r>
      <w:r w:rsidR="00F5214A" w:rsidRPr="00D15F9A">
        <w:rPr>
          <w:rFonts w:ascii="Aptos Narrow" w:hAnsi="Aptos Narrow" w:cs="Calibri"/>
          <w:sz w:val="20"/>
          <w:szCs w:val="20"/>
          <w:lang w:val="es-ES"/>
        </w:rPr>
        <w:t xml:space="preserve">Basílica de Santo Antonio de Padua, Castillo de </w:t>
      </w:r>
      <w:proofErr w:type="spellStart"/>
      <w:r w:rsidR="00F5214A" w:rsidRPr="00D15F9A">
        <w:rPr>
          <w:rFonts w:ascii="Aptos Narrow" w:hAnsi="Aptos Narrow" w:cs="Calibri"/>
          <w:sz w:val="20"/>
          <w:szCs w:val="20"/>
          <w:lang w:val="es-ES"/>
        </w:rPr>
        <w:t>Cheverny</w:t>
      </w:r>
      <w:proofErr w:type="spellEnd"/>
      <w:r w:rsidR="00F5214A" w:rsidRPr="00D15F9A">
        <w:rPr>
          <w:rFonts w:ascii="Aptos Narrow" w:hAnsi="Aptos Narrow" w:cs="Calibri"/>
          <w:sz w:val="20"/>
          <w:szCs w:val="20"/>
          <w:lang w:val="es-ES"/>
        </w:rPr>
        <w:t xml:space="preserve"> o Castillo de Chambord, “Ciudad del Vino” en Burdeos y Santuario de Fátima;</w:t>
      </w:r>
    </w:p>
    <w:p w14:paraId="36F4174A" w14:textId="77777777" w:rsidR="00F5214A" w:rsidRPr="00D15F9A" w:rsidRDefault="00F5214A" w:rsidP="00F5214A">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Viaje en taxi-barco hacia Venecia;</w:t>
      </w:r>
    </w:p>
    <w:p w14:paraId="4D2E3A6A" w14:textId="77777777" w:rsidR="00F5214A" w:rsidRPr="00D15F9A" w:rsidRDefault="00F5214A" w:rsidP="00F5214A">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Travesía del Canal de la Mancha en tren o ferry;</w:t>
      </w:r>
    </w:p>
    <w:p w14:paraId="4CFD3606" w14:textId="77777777" w:rsidR="00F5214A" w:rsidRPr="00D15F9A" w:rsidRDefault="00F5214A" w:rsidP="00F5214A">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Visita de una Bodega de Vino de Oporto, con degustación;</w:t>
      </w:r>
    </w:p>
    <w:p w14:paraId="5B56CD97" w14:textId="6F73EAA2" w:rsidR="00E62923" w:rsidRPr="00D15F9A" w:rsidRDefault="00E62923" w:rsidP="00F5214A">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Auriculares para mayor comodidad durante las visitas.</w:t>
      </w:r>
    </w:p>
    <w:p w14:paraId="7F19121F" w14:textId="31FB041B" w:rsidR="00E62923" w:rsidRPr="00D15F9A" w:rsidRDefault="00E62923" w:rsidP="5D46CC10">
      <w:pPr>
        <w:spacing w:after="0" w:line="240" w:lineRule="auto"/>
        <w:jc w:val="both"/>
        <w:rPr>
          <w:rFonts w:ascii="Aptos Narrow" w:hAnsi="Aptos Narrow" w:cs="Calibri"/>
          <w:sz w:val="20"/>
          <w:szCs w:val="20"/>
          <w:lang w:val="es-ES"/>
        </w:rPr>
      </w:pPr>
    </w:p>
    <w:p w14:paraId="253A0E83" w14:textId="77777777" w:rsidR="00F5214A" w:rsidRPr="00D15F9A" w:rsidRDefault="00F5214A" w:rsidP="5D46CC10">
      <w:pPr>
        <w:spacing w:after="0" w:line="240" w:lineRule="auto"/>
        <w:jc w:val="both"/>
        <w:rPr>
          <w:rFonts w:ascii="Aptos Narrow" w:hAnsi="Aptos Narrow" w:cs="Calibri"/>
          <w:sz w:val="20"/>
          <w:szCs w:val="20"/>
          <w:lang w:val="es-ES"/>
        </w:rPr>
      </w:pPr>
    </w:p>
    <w:p w14:paraId="7FD91A55" w14:textId="77777777" w:rsidR="00E62923" w:rsidRPr="00D15F9A" w:rsidRDefault="00E62923" w:rsidP="00E62923">
      <w:pPr>
        <w:spacing w:after="0" w:line="240" w:lineRule="auto"/>
        <w:jc w:val="both"/>
        <w:rPr>
          <w:rFonts w:ascii="Aptos Narrow" w:hAnsi="Aptos Narrow" w:cs="Calibri"/>
          <w:b/>
          <w:sz w:val="20"/>
          <w:szCs w:val="20"/>
          <w:lang w:val="es-ES"/>
        </w:rPr>
      </w:pPr>
      <w:r w:rsidRPr="00D15F9A">
        <w:rPr>
          <w:rFonts w:ascii="Aptos Narrow" w:hAnsi="Aptos Narrow" w:cs="Calibri"/>
          <w:b/>
          <w:sz w:val="20"/>
          <w:szCs w:val="20"/>
          <w:lang w:val="es-ES"/>
        </w:rPr>
        <w:t>SERVICIOS EXCLUIDOS:</w:t>
      </w:r>
    </w:p>
    <w:p w14:paraId="46D41E72" w14:textId="269463D0" w:rsidR="00E62923" w:rsidRPr="00D15F9A" w:rsidRDefault="00CB6CEF" w:rsidP="00CB6CEF">
      <w:pPr>
        <w:spacing w:after="0" w:line="240" w:lineRule="auto"/>
        <w:jc w:val="both"/>
        <w:rPr>
          <w:rFonts w:ascii="Aptos Narrow" w:hAnsi="Aptos Narrow" w:cs="Calibri"/>
          <w:sz w:val="20"/>
          <w:szCs w:val="20"/>
          <w:lang w:val="es-ES"/>
        </w:rPr>
      </w:pPr>
      <w:r w:rsidRPr="00D15F9A">
        <w:rPr>
          <w:rFonts w:ascii="Aptos Narrow" w:hAnsi="Aptos Narrow" w:cs="Calibri"/>
          <w:sz w:val="20"/>
          <w:szCs w:val="20"/>
          <w:lang w:val="es-ES"/>
        </w:rPr>
        <w:t xml:space="preserve">- </w:t>
      </w:r>
      <w:r w:rsidR="00457198" w:rsidRPr="00D15F9A">
        <w:rPr>
          <w:rFonts w:ascii="Aptos Narrow" w:hAnsi="Aptos Narrow" w:cs="Calibri"/>
          <w:sz w:val="20"/>
          <w:szCs w:val="20"/>
          <w:lang w:val="es-ES"/>
        </w:rPr>
        <w:t xml:space="preserve"> </w:t>
      </w:r>
      <w:r w:rsidR="00E62923" w:rsidRPr="00D15F9A">
        <w:rPr>
          <w:rFonts w:ascii="Aptos Narrow" w:hAnsi="Aptos Narrow" w:cs="Calibri"/>
          <w:sz w:val="20"/>
          <w:szCs w:val="20"/>
          <w:lang w:val="es-ES"/>
        </w:rPr>
        <w:t>Cualquier cosa que no esté especificada correctamente en los "Servicios incluidos";</w:t>
      </w:r>
    </w:p>
    <w:p w14:paraId="3DBB99C7" w14:textId="04149C22" w:rsidR="00B6059C" w:rsidRPr="00D15F9A" w:rsidRDefault="00B6059C" w:rsidP="5D46CC10">
      <w:pPr>
        <w:spacing w:after="0" w:line="240" w:lineRule="auto"/>
        <w:jc w:val="both"/>
        <w:rPr>
          <w:rFonts w:ascii="Aptos Narrow" w:hAnsi="Aptos Narrow" w:cs="Calibri"/>
          <w:sz w:val="20"/>
          <w:szCs w:val="20"/>
          <w:lang w:val="es-ES"/>
        </w:rPr>
      </w:pPr>
    </w:p>
    <w:p w14:paraId="4BF8359B" w14:textId="77777777" w:rsidR="00F5214A" w:rsidRPr="00D15F9A" w:rsidRDefault="00F5214A" w:rsidP="5D46CC10">
      <w:pPr>
        <w:spacing w:after="0" w:line="240" w:lineRule="auto"/>
        <w:jc w:val="both"/>
        <w:rPr>
          <w:rFonts w:ascii="Aptos Narrow" w:hAnsi="Aptos Narrow" w:cs="Calibri"/>
          <w:sz w:val="20"/>
          <w:szCs w:val="20"/>
          <w:lang w:val="es-ES"/>
        </w:rPr>
      </w:pPr>
    </w:p>
    <w:p w14:paraId="3AA99D2D" w14:textId="0D5B1484" w:rsidR="001B5B53" w:rsidRPr="00D15F9A" w:rsidRDefault="00B6059C" w:rsidP="00CB6CEF">
      <w:pPr>
        <w:spacing w:after="0" w:line="240" w:lineRule="auto"/>
        <w:jc w:val="both"/>
        <w:rPr>
          <w:rFonts w:ascii="Aptos Narrow" w:hAnsi="Aptos Narrow" w:cs="Calibri"/>
          <w:b/>
          <w:bCs/>
          <w:sz w:val="20"/>
          <w:szCs w:val="20"/>
          <w:lang w:val="es-ES"/>
        </w:rPr>
      </w:pPr>
      <w:r w:rsidRPr="00D15F9A">
        <w:rPr>
          <w:rFonts w:ascii="Aptos Narrow" w:hAnsi="Aptos Narrow" w:cs="Calibri"/>
          <w:b/>
          <w:bCs/>
          <w:sz w:val="20"/>
          <w:szCs w:val="20"/>
          <w:lang w:val="es-ES"/>
        </w:rPr>
        <w:t>TABLA DE PRECIOS</w:t>
      </w:r>
    </w:p>
    <w:p w14:paraId="4200264A" w14:textId="77777777" w:rsidR="00F5214A" w:rsidRPr="00D15F9A" w:rsidRDefault="00F5214A" w:rsidP="00CB6CEF">
      <w:pPr>
        <w:spacing w:after="0" w:line="240" w:lineRule="auto"/>
        <w:jc w:val="both"/>
        <w:rPr>
          <w:rFonts w:ascii="Aptos Narrow" w:hAnsi="Aptos Narrow" w:cs="Calibri"/>
          <w:b/>
          <w:bCs/>
          <w:sz w:val="20"/>
          <w:szCs w:val="20"/>
          <w:lang w:val="es-ES"/>
        </w:rPr>
      </w:pPr>
    </w:p>
    <w:tbl>
      <w:tblPr>
        <w:tblW w:w="8808" w:type="dxa"/>
        <w:tblCellMar>
          <w:left w:w="70" w:type="dxa"/>
          <w:right w:w="70" w:type="dxa"/>
        </w:tblCellMar>
        <w:tblLook w:val="04A0" w:firstRow="1" w:lastRow="0" w:firstColumn="1" w:lastColumn="0" w:noHBand="0" w:noVBand="1"/>
      </w:tblPr>
      <w:tblGrid>
        <w:gridCol w:w="4756"/>
        <w:gridCol w:w="1816"/>
        <w:gridCol w:w="2236"/>
      </w:tblGrid>
      <w:tr w:rsidR="00012FE3" w:rsidRPr="00D15F9A" w14:paraId="4F57A609" w14:textId="77777777" w:rsidTr="5D46CC10">
        <w:trPr>
          <w:trHeight w:val="288"/>
        </w:trPr>
        <w:tc>
          <w:tcPr>
            <w:tcW w:w="4756" w:type="dxa"/>
            <w:noWrap/>
            <w:vAlign w:val="bottom"/>
            <w:hideMark/>
          </w:tcPr>
          <w:p w14:paraId="648741A4" w14:textId="77777777" w:rsidR="00012FE3" w:rsidRPr="00D15F9A" w:rsidRDefault="00012FE3" w:rsidP="00012FE3">
            <w:pPr>
              <w:spacing w:after="0" w:line="240" w:lineRule="auto"/>
              <w:jc w:val="both"/>
              <w:rPr>
                <w:rFonts w:ascii="Aptos Narrow" w:hAnsi="Aptos Narrow" w:cs="Calibri"/>
                <w:b/>
                <w:bCs/>
                <w:sz w:val="20"/>
                <w:szCs w:val="20"/>
                <w:lang w:val="es-ES"/>
              </w:rPr>
            </w:pPr>
            <w:r w:rsidRPr="00D15F9A">
              <w:rPr>
                <w:rFonts w:ascii="Aptos Narrow" w:hAnsi="Aptos Narrow" w:cs="Calibri"/>
                <w:b/>
                <w:bCs/>
                <w:sz w:val="20"/>
                <w:szCs w:val="20"/>
                <w:lang w:val="es-ES"/>
              </w:rPr>
              <w:t>Precios por persona en USD - PARTE TERRESTRE:</w:t>
            </w:r>
          </w:p>
        </w:tc>
        <w:tc>
          <w:tcPr>
            <w:tcW w:w="1816" w:type="dxa"/>
            <w:noWrap/>
            <w:vAlign w:val="bottom"/>
            <w:hideMark/>
          </w:tcPr>
          <w:p w14:paraId="33EE1EE0" w14:textId="77777777" w:rsidR="00012FE3" w:rsidRPr="00D15F9A" w:rsidRDefault="00012FE3" w:rsidP="00012FE3">
            <w:pPr>
              <w:spacing w:after="0" w:line="240" w:lineRule="auto"/>
              <w:jc w:val="both"/>
              <w:rPr>
                <w:rFonts w:ascii="Aptos Narrow" w:hAnsi="Aptos Narrow" w:cs="Calibri"/>
                <w:b/>
                <w:bCs/>
                <w:sz w:val="20"/>
                <w:szCs w:val="20"/>
                <w:lang w:val="es-ES"/>
              </w:rPr>
            </w:pPr>
          </w:p>
        </w:tc>
        <w:tc>
          <w:tcPr>
            <w:tcW w:w="2236" w:type="dxa"/>
            <w:noWrap/>
            <w:vAlign w:val="bottom"/>
            <w:hideMark/>
          </w:tcPr>
          <w:p w14:paraId="5123393C" w14:textId="77777777" w:rsidR="00012FE3" w:rsidRPr="00D15F9A" w:rsidRDefault="00012FE3" w:rsidP="00012FE3">
            <w:pPr>
              <w:spacing w:after="0" w:line="240" w:lineRule="auto"/>
              <w:jc w:val="both"/>
              <w:rPr>
                <w:rFonts w:ascii="Aptos Narrow" w:hAnsi="Aptos Narrow" w:cs="Calibri"/>
                <w:b/>
                <w:bCs/>
                <w:sz w:val="20"/>
                <w:szCs w:val="20"/>
                <w:lang w:val="es-ES"/>
              </w:rPr>
            </w:pPr>
          </w:p>
        </w:tc>
      </w:tr>
      <w:tr w:rsidR="00012FE3" w:rsidRPr="00D15F9A" w14:paraId="1540E6DD" w14:textId="77777777" w:rsidTr="5D46CC10">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70898F0B" w14:textId="77777777" w:rsidR="00012FE3" w:rsidRPr="00D15F9A" w:rsidRDefault="00012FE3" w:rsidP="00012FE3">
            <w:pPr>
              <w:spacing w:after="0" w:line="240" w:lineRule="auto"/>
              <w:jc w:val="both"/>
              <w:rPr>
                <w:rFonts w:ascii="Aptos Narrow" w:hAnsi="Aptos Narrow" w:cs="Calibri"/>
                <w:b/>
                <w:bCs/>
                <w:color w:val="FFFFFF" w:themeColor="background1"/>
                <w:sz w:val="20"/>
                <w:szCs w:val="20"/>
              </w:rPr>
            </w:pPr>
            <w:r w:rsidRPr="00D15F9A">
              <w:rPr>
                <w:rFonts w:ascii="Aptos Narrow" w:hAnsi="Aptos Narrow" w:cs="Calibri"/>
                <w:b/>
                <w:bCs/>
                <w:color w:val="FFFFFF" w:themeColor="background1"/>
                <w:sz w:val="20"/>
                <w:szCs w:val="20"/>
              </w:rPr>
              <w:t>Salidas</w:t>
            </w:r>
          </w:p>
        </w:tc>
        <w:tc>
          <w:tcPr>
            <w:tcW w:w="1816" w:type="dxa"/>
            <w:tcBorders>
              <w:top w:val="single" w:sz="4" w:space="0" w:color="auto"/>
              <w:left w:val="nil"/>
              <w:bottom w:val="nil"/>
              <w:right w:val="single" w:sz="4" w:space="0" w:color="auto"/>
            </w:tcBorders>
            <w:shd w:val="clear" w:color="auto" w:fill="305496"/>
            <w:vAlign w:val="center"/>
            <w:hideMark/>
          </w:tcPr>
          <w:p w14:paraId="684188C9" w14:textId="77777777" w:rsidR="00012FE3" w:rsidRPr="00D15F9A" w:rsidRDefault="00012FE3" w:rsidP="00012FE3">
            <w:pPr>
              <w:spacing w:after="0" w:line="240" w:lineRule="auto"/>
              <w:jc w:val="both"/>
              <w:rPr>
                <w:rFonts w:ascii="Aptos Narrow" w:hAnsi="Aptos Narrow" w:cs="Calibri"/>
                <w:b/>
                <w:bCs/>
                <w:color w:val="FFFFFF" w:themeColor="background1"/>
                <w:sz w:val="20"/>
                <w:szCs w:val="20"/>
              </w:rPr>
            </w:pPr>
            <w:r w:rsidRPr="00D15F9A">
              <w:rPr>
                <w:rFonts w:ascii="Aptos Narrow" w:hAnsi="Aptos Narrow" w:cs="Calibri"/>
                <w:b/>
                <w:bCs/>
                <w:color w:val="FFFFFF" w:themeColor="background1"/>
                <w:sz w:val="20"/>
                <w:szCs w:val="20"/>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35298786" w14:textId="77777777" w:rsidR="00012FE3" w:rsidRPr="00D15F9A" w:rsidRDefault="00012FE3" w:rsidP="00012FE3">
            <w:pPr>
              <w:spacing w:after="0" w:line="240" w:lineRule="auto"/>
              <w:jc w:val="both"/>
              <w:rPr>
                <w:rFonts w:ascii="Aptos Narrow" w:hAnsi="Aptos Narrow" w:cs="Calibri"/>
                <w:b/>
                <w:bCs/>
                <w:color w:val="FFFFFF" w:themeColor="background1"/>
                <w:sz w:val="20"/>
                <w:szCs w:val="20"/>
              </w:rPr>
            </w:pPr>
            <w:r w:rsidRPr="00D15F9A">
              <w:rPr>
                <w:rFonts w:ascii="Aptos Narrow" w:hAnsi="Aptos Narrow" w:cs="Calibri"/>
                <w:b/>
                <w:bCs/>
                <w:color w:val="FFFFFF" w:themeColor="background1"/>
                <w:sz w:val="20"/>
                <w:szCs w:val="20"/>
              </w:rPr>
              <w:t>Habitación Individual</w:t>
            </w:r>
          </w:p>
        </w:tc>
      </w:tr>
      <w:tr w:rsidR="00012FE3" w:rsidRPr="00D15F9A" w14:paraId="17730C7A" w14:textId="77777777" w:rsidTr="5D46CC10">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75E57530" w14:textId="77777777" w:rsidR="00012FE3" w:rsidRPr="00D15F9A" w:rsidRDefault="00012FE3" w:rsidP="00012FE3">
            <w:pPr>
              <w:spacing w:after="0" w:line="240" w:lineRule="auto"/>
              <w:jc w:val="both"/>
              <w:rPr>
                <w:rFonts w:ascii="Aptos Narrow" w:hAnsi="Aptos Narrow" w:cs="Calibri"/>
                <w:b/>
                <w:bCs/>
                <w:sz w:val="20"/>
                <w:szCs w:val="20"/>
              </w:rPr>
            </w:pPr>
            <w:r w:rsidRPr="00D15F9A">
              <w:rPr>
                <w:rFonts w:ascii="Aptos Narrow" w:hAnsi="Aptos Narrow" w:cs="Calibri"/>
                <w:b/>
                <w:bCs/>
                <w:sz w:val="20"/>
                <w:szCs w:val="20"/>
              </w:rPr>
              <w:t> </w:t>
            </w:r>
          </w:p>
        </w:tc>
        <w:tc>
          <w:tcPr>
            <w:tcW w:w="1816" w:type="dxa"/>
            <w:tcBorders>
              <w:top w:val="nil"/>
              <w:left w:val="nil"/>
              <w:bottom w:val="single" w:sz="4" w:space="0" w:color="auto"/>
              <w:right w:val="single" w:sz="4" w:space="0" w:color="auto"/>
            </w:tcBorders>
            <w:shd w:val="clear" w:color="auto" w:fill="305496"/>
            <w:vAlign w:val="center"/>
            <w:hideMark/>
          </w:tcPr>
          <w:p w14:paraId="7ECDA885" w14:textId="77777777" w:rsidR="00012FE3" w:rsidRPr="00D15F9A" w:rsidRDefault="00012FE3" w:rsidP="00012FE3">
            <w:pPr>
              <w:spacing w:after="0" w:line="240" w:lineRule="auto"/>
              <w:jc w:val="both"/>
              <w:rPr>
                <w:rFonts w:ascii="Aptos Narrow" w:hAnsi="Aptos Narrow" w:cs="Calibri"/>
                <w:b/>
                <w:bCs/>
                <w:sz w:val="20"/>
                <w:szCs w:val="20"/>
              </w:rPr>
            </w:pPr>
            <w:r w:rsidRPr="00D15F9A">
              <w:rPr>
                <w:rFonts w:ascii="Aptos Narrow" w:hAnsi="Aptos Narrow" w:cs="Calibri"/>
                <w:b/>
                <w:bCs/>
                <w:sz w:val="20"/>
                <w:szCs w:val="20"/>
              </w:rPr>
              <w:t> </w:t>
            </w:r>
          </w:p>
        </w:tc>
        <w:tc>
          <w:tcPr>
            <w:tcW w:w="2236" w:type="dxa"/>
            <w:tcBorders>
              <w:top w:val="nil"/>
              <w:left w:val="nil"/>
              <w:bottom w:val="single" w:sz="4" w:space="0" w:color="auto"/>
              <w:right w:val="single" w:sz="4" w:space="0" w:color="auto"/>
            </w:tcBorders>
            <w:shd w:val="clear" w:color="auto" w:fill="305496"/>
            <w:vAlign w:val="center"/>
            <w:hideMark/>
          </w:tcPr>
          <w:p w14:paraId="32C700B6" w14:textId="77777777" w:rsidR="00012FE3" w:rsidRPr="00D15F9A" w:rsidRDefault="00012FE3" w:rsidP="00012FE3">
            <w:pPr>
              <w:spacing w:after="0" w:line="240" w:lineRule="auto"/>
              <w:jc w:val="both"/>
              <w:rPr>
                <w:rFonts w:ascii="Aptos Narrow" w:hAnsi="Aptos Narrow" w:cs="Calibri"/>
                <w:b/>
                <w:bCs/>
                <w:sz w:val="20"/>
                <w:szCs w:val="20"/>
              </w:rPr>
            </w:pPr>
            <w:r w:rsidRPr="00D15F9A">
              <w:rPr>
                <w:rFonts w:ascii="Aptos Narrow" w:hAnsi="Aptos Narrow" w:cs="Calibri"/>
                <w:b/>
                <w:bCs/>
                <w:sz w:val="20"/>
                <w:szCs w:val="20"/>
              </w:rPr>
              <w:t> </w:t>
            </w:r>
          </w:p>
        </w:tc>
      </w:tr>
      <w:tr w:rsidR="004553A8" w:rsidRPr="00D15F9A" w14:paraId="4CF23CC7" w14:textId="77777777" w:rsidTr="5D46CC10">
        <w:trPr>
          <w:trHeight w:val="288"/>
        </w:trPr>
        <w:tc>
          <w:tcPr>
            <w:tcW w:w="4756" w:type="dxa"/>
            <w:tcBorders>
              <w:top w:val="nil"/>
              <w:left w:val="single" w:sz="4" w:space="0" w:color="auto"/>
              <w:bottom w:val="single" w:sz="4" w:space="0" w:color="auto"/>
              <w:right w:val="single" w:sz="4" w:space="0" w:color="auto"/>
            </w:tcBorders>
            <w:noWrap/>
            <w:vAlign w:val="center"/>
          </w:tcPr>
          <w:p w14:paraId="33B26D4D" w14:textId="313593EE" w:rsidR="004553A8" w:rsidRPr="00D15F9A" w:rsidRDefault="004553A8" w:rsidP="004553A8">
            <w:pPr>
              <w:spacing w:after="0" w:line="240" w:lineRule="auto"/>
              <w:jc w:val="both"/>
              <w:rPr>
                <w:rFonts w:ascii="Aptos Narrow" w:hAnsi="Aptos Narrow" w:cs="Calibri"/>
                <w:b/>
                <w:bCs/>
                <w:sz w:val="20"/>
                <w:szCs w:val="20"/>
              </w:rPr>
            </w:pPr>
            <w:r w:rsidRPr="00D15F9A">
              <w:rPr>
                <w:rFonts w:ascii="Aptos Narrow" w:hAnsi="Aptos Narrow" w:cs="Calibri"/>
                <w:color w:val="000000"/>
                <w:sz w:val="20"/>
                <w:szCs w:val="20"/>
              </w:rPr>
              <w:t>30 may. + 26 sep.</w:t>
            </w:r>
          </w:p>
        </w:tc>
        <w:tc>
          <w:tcPr>
            <w:tcW w:w="1816" w:type="dxa"/>
            <w:tcBorders>
              <w:top w:val="nil"/>
              <w:left w:val="nil"/>
              <w:bottom w:val="single" w:sz="4" w:space="0" w:color="auto"/>
              <w:right w:val="single" w:sz="4" w:space="0" w:color="auto"/>
            </w:tcBorders>
            <w:noWrap/>
            <w:vAlign w:val="center"/>
          </w:tcPr>
          <w:p w14:paraId="5F17F9AA" w14:textId="05E327E6" w:rsidR="004553A8" w:rsidRPr="00D15F9A" w:rsidRDefault="004553A8" w:rsidP="004553A8">
            <w:pPr>
              <w:spacing w:after="0" w:line="240" w:lineRule="auto"/>
              <w:jc w:val="both"/>
              <w:rPr>
                <w:rFonts w:ascii="Aptos Narrow" w:hAnsi="Aptos Narrow" w:cs="Calibri"/>
                <w:b/>
                <w:bCs/>
                <w:sz w:val="20"/>
                <w:szCs w:val="20"/>
              </w:rPr>
            </w:pPr>
            <w:r w:rsidRPr="00D15F9A">
              <w:rPr>
                <w:rFonts w:ascii="Aptos Narrow" w:hAnsi="Aptos Narrow" w:cs="Calibri"/>
                <w:color w:val="000000"/>
                <w:sz w:val="20"/>
                <w:szCs w:val="20"/>
              </w:rPr>
              <w:t>$ 5.307</w:t>
            </w:r>
          </w:p>
        </w:tc>
        <w:tc>
          <w:tcPr>
            <w:tcW w:w="2236" w:type="dxa"/>
            <w:tcBorders>
              <w:top w:val="nil"/>
              <w:left w:val="nil"/>
              <w:bottom w:val="single" w:sz="4" w:space="0" w:color="auto"/>
              <w:right w:val="single" w:sz="4" w:space="0" w:color="auto"/>
            </w:tcBorders>
            <w:noWrap/>
            <w:vAlign w:val="center"/>
          </w:tcPr>
          <w:p w14:paraId="35D1CEAB" w14:textId="066E3F1B" w:rsidR="004553A8" w:rsidRPr="00D15F9A" w:rsidRDefault="004553A8" w:rsidP="004553A8">
            <w:pPr>
              <w:spacing w:after="0" w:line="240" w:lineRule="auto"/>
              <w:jc w:val="both"/>
              <w:rPr>
                <w:rFonts w:ascii="Aptos Narrow" w:hAnsi="Aptos Narrow" w:cs="Calibri"/>
                <w:b/>
                <w:bCs/>
                <w:sz w:val="20"/>
                <w:szCs w:val="20"/>
              </w:rPr>
            </w:pPr>
            <w:r w:rsidRPr="00D15F9A">
              <w:rPr>
                <w:rFonts w:ascii="Aptos Narrow" w:hAnsi="Aptos Narrow" w:cs="Calibri"/>
                <w:color w:val="000000"/>
                <w:sz w:val="20"/>
                <w:szCs w:val="20"/>
              </w:rPr>
              <w:t>$ 7.454</w:t>
            </w:r>
          </w:p>
        </w:tc>
      </w:tr>
      <w:tr w:rsidR="004553A8" w:rsidRPr="00D15F9A" w14:paraId="593C3212" w14:textId="77777777" w:rsidTr="5D46CC10">
        <w:trPr>
          <w:trHeight w:val="288"/>
        </w:trPr>
        <w:tc>
          <w:tcPr>
            <w:tcW w:w="4756" w:type="dxa"/>
            <w:tcBorders>
              <w:top w:val="nil"/>
              <w:left w:val="single" w:sz="4" w:space="0" w:color="auto"/>
              <w:bottom w:val="single" w:sz="4" w:space="0" w:color="auto"/>
              <w:right w:val="single" w:sz="4" w:space="0" w:color="auto"/>
            </w:tcBorders>
            <w:noWrap/>
            <w:vAlign w:val="center"/>
          </w:tcPr>
          <w:p w14:paraId="04128327" w14:textId="2116237E" w:rsidR="004553A8" w:rsidRPr="00D15F9A" w:rsidRDefault="004553A8" w:rsidP="004553A8">
            <w:pPr>
              <w:spacing w:after="0" w:line="240" w:lineRule="auto"/>
              <w:jc w:val="both"/>
              <w:rPr>
                <w:rFonts w:ascii="Aptos Narrow" w:hAnsi="Aptos Narrow" w:cs="Calibri"/>
                <w:b/>
                <w:bCs/>
                <w:sz w:val="20"/>
                <w:szCs w:val="20"/>
                <w:lang w:val="en-US"/>
              </w:rPr>
            </w:pPr>
            <w:r w:rsidRPr="00D15F9A">
              <w:rPr>
                <w:rFonts w:ascii="Aptos Narrow" w:hAnsi="Aptos Narrow" w:cs="Calibri"/>
                <w:color w:val="000000"/>
                <w:sz w:val="20"/>
                <w:szCs w:val="20"/>
              </w:rPr>
              <w:t>27 jun. + 24 oct.</w:t>
            </w:r>
          </w:p>
        </w:tc>
        <w:tc>
          <w:tcPr>
            <w:tcW w:w="1816" w:type="dxa"/>
            <w:tcBorders>
              <w:top w:val="nil"/>
              <w:left w:val="nil"/>
              <w:bottom w:val="single" w:sz="4" w:space="0" w:color="auto"/>
              <w:right w:val="single" w:sz="4" w:space="0" w:color="auto"/>
            </w:tcBorders>
            <w:noWrap/>
            <w:vAlign w:val="center"/>
          </w:tcPr>
          <w:p w14:paraId="553E0F03" w14:textId="767E44F2" w:rsidR="004553A8" w:rsidRPr="00D15F9A" w:rsidRDefault="004553A8" w:rsidP="004553A8">
            <w:pPr>
              <w:spacing w:after="0" w:line="240" w:lineRule="auto"/>
              <w:jc w:val="both"/>
              <w:rPr>
                <w:rFonts w:ascii="Aptos Narrow" w:hAnsi="Aptos Narrow" w:cs="Calibri"/>
                <w:b/>
                <w:bCs/>
                <w:sz w:val="20"/>
                <w:szCs w:val="20"/>
              </w:rPr>
            </w:pPr>
            <w:r w:rsidRPr="00D15F9A">
              <w:rPr>
                <w:rFonts w:ascii="Aptos Narrow" w:hAnsi="Aptos Narrow" w:cs="Calibri"/>
                <w:color w:val="000000"/>
                <w:sz w:val="20"/>
                <w:szCs w:val="20"/>
              </w:rPr>
              <w:t>$ 5.134</w:t>
            </w:r>
          </w:p>
        </w:tc>
        <w:tc>
          <w:tcPr>
            <w:tcW w:w="2236" w:type="dxa"/>
            <w:tcBorders>
              <w:top w:val="nil"/>
              <w:left w:val="nil"/>
              <w:bottom w:val="single" w:sz="4" w:space="0" w:color="auto"/>
              <w:right w:val="single" w:sz="4" w:space="0" w:color="auto"/>
            </w:tcBorders>
            <w:noWrap/>
            <w:vAlign w:val="center"/>
          </w:tcPr>
          <w:p w14:paraId="48D2C77F" w14:textId="4E77AAE7" w:rsidR="004553A8" w:rsidRPr="00D15F9A" w:rsidRDefault="004553A8" w:rsidP="004553A8">
            <w:pPr>
              <w:spacing w:after="0" w:line="240" w:lineRule="auto"/>
              <w:jc w:val="both"/>
              <w:rPr>
                <w:rFonts w:ascii="Aptos Narrow" w:hAnsi="Aptos Narrow" w:cs="Calibri"/>
                <w:b/>
                <w:bCs/>
                <w:sz w:val="20"/>
                <w:szCs w:val="20"/>
              </w:rPr>
            </w:pPr>
            <w:r w:rsidRPr="00D15F9A">
              <w:rPr>
                <w:rFonts w:ascii="Aptos Narrow" w:hAnsi="Aptos Narrow" w:cs="Calibri"/>
                <w:color w:val="000000"/>
                <w:sz w:val="20"/>
                <w:szCs w:val="20"/>
              </w:rPr>
              <w:t>$ 7.280</w:t>
            </w:r>
          </w:p>
        </w:tc>
      </w:tr>
    </w:tbl>
    <w:p w14:paraId="6F1ABE3D" w14:textId="735F9980" w:rsidR="001B5B53" w:rsidRPr="00D15F9A" w:rsidRDefault="001B5B53" w:rsidP="5D46CC10">
      <w:pPr>
        <w:shd w:val="clear" w:color="auto" w:fill="FFFFFF" w:themeFill="background1"/>
        <w:spacing w:after="0"/>
        <w:ind w:left="708"/>
        <w:jc w:val="both"/>
        <w:rPr>
          <w:rFonts w:ascii="Aptos Narrow" w:eastAsia="Verdana" w:hAnsi="Aptos Narrow" w:cs="Verdana"/>
          <w:b/>
          <w:bCs/>
          <w:color w:val="000000" w:themeColor="text1"/>
          <w:sz w:val="24"/>
          <w:szCs w:val="24"/>
          <w:lang w:val="es-ES"/>
        </w:rPr>
      </w:pPr>
    </w:p>
    <w:p w14:paraId="47A37086" w14:textId="05EDDEBC" w:rsidR="001B5B53" w:rsidRPr="00D15F9A" w:rsidRDefault="6F7A2B7A" w:rsidP="5D46CC10">
      <w:pPr>
        <w:shd w:val="clear" w:color="auto" w:fill="FFFFFF" w:themeFill="background1"/>
        <w:spacing w:after="0"/>
        <w:ind w:left="708"/>
        <w:jc w:val="both"/>
        <w:rPr>
          <w:rFonts w:ascii="Aptos Narrow" w:eastAsia="Verdana" w:hAnsi="Aptos Narrow" w:cs="Verdana"/>
          <w:color w:val="000000" w:themeColor="text1"/>
          <w:sz w:val="24"/>
          <w:szCs w:val="24"/>
          <w:lang w:val="es-ES"/>
        </w:rPr>
      </w:pPr>
      <w:r w:rsidRPr="00D15F9A">
        <w:rPr>
          <w:rFonts w:ascii="Aptos Narrow" w:eastAsia="Verdana" w:hAnsi="Aptos Narrow" w:cs="Verdana"/>
          <w:b/>
          <w:bCs/>
          <w:color w:val="000000" w:themeColor="text1"/>
          <w:sz w:val="24"/>
          <w:szCs w:val="24"/>
          <w:lang w:val="es-ES"/>
        </w:rPr>
        <w:t xml:space="preserve">Importante: </w:t>
      </w:r>
      <w:r w:rsidRPr="00D15F9A">
        <w:rPr>
          <w:rFonts w:ascii="Aptos Narrow" w:eastAsia="Verdana" w:hAnsi="Aptos Narrow" w:cs="Verdana"/>
          <w:color w:val="000000" w:themeColor="text1"/>
          <w:sz w:val="24"/>
          <w:szCs w:val="24"/>
          <w:lang w:val="es-ES"/>
        </w:rPr>
        <w:t xml:space="preserve">Fechas, itinerarios y precios pueden cambiar sin aviso previo. </w:t>
      </w:r>
    </w:p>
    <w:p w14:paraId="0A61DA13" w14:textId="42DF88E4" w:rsidR="001B5B53" w:rsidRPr="00D15F9A" w:rsidRDefault="6F7A2B7A" w:rsidP="5D46CC10">
      <w:pPr>
        <w:shd w:val="clear" w:color="auto" w:fill="FFFFFF" w:themeFill="background1"/>
        <w:spacing w:after="0"/>
        <w:ind w:left="708"/>
        <w:jc w:val="both"/>
        <w:rPr>
          <w:rFonts w:ascii="Aptos Narrow" w:eastAsia="Aptos" w:hAnsi="Aptos Narrow" w:cs="Aptos"/>
          <w:color w:val="242424"/>
          <w:sz w:val="24"/>
          <w:szCs w:val="24"/>
          <w:lang w:val="es-ES"/>
        </w:rPr>
      </w:pPr>
      <w:r w:rsidRPr="00D15F9A">
        <w:rPr>
          <w:rFonts w:ascii="Aptos Narrow" w:eastAsia="Aptos" w:hAnsi="Aptos Narrow" w:cs="Aptos"/>
          <w:color w:val="242424"/>
          <w:sz w:val="24"/>
          <w:szCs w:val="24"/>
          <w:lang w:val="es-ES"/>
        </w:rPr>
        <w:t>Nos reservamos el derecho a realizar cambios sobre el itinerario final por motivos operativos.</w:t>
      </w:r>
    </w:p>
    <w:p w14:paraId="458C97F6" w14:textId="6750736A" w:rsidR="001B5B53" w:rsidRDefault="001B5B53" w:rsidP="00CB6CEF">
      <w:pPr>
        <w:spacing w:after="0" w:line="240" w:lineRule="auto"/>
        <w:jc w:val="both"/>
        <w:rPr>
          <w:rFonts w:ascii="Aptos Narrow" w:hAnsi="Aptos Narrow" w:cs="Calibri"/>
          <w:b/>
          <w:bCs/>
          <w:sz w:val="20"/>
          <w:szCs w:val="20"/>
          <w:lang w:val="es-ES"/>
        </w:rPr>
      </w:pPr>
    </w:p>
    <w:p w14:paraId="364F8F03" w14:textId="77777777" w:rsidR="000E47A0" w:rsidRDefault="000E47A0" w:rsidP="00CB6CEF">
      <w:pPr>
        <w:spacing w:after="0" w:line="240" w:lineRule="auto"/>
        <w:jc w:val="both"/>
        <w:rPr>
          <w:rFonts w:ascii="Aptos Narrow" w:hAnsi="Aptos Narrow" w:cs="Calibri"/>
          <w:b/>
          <w:bCs/>
          <w:sz w:val="20"/>
          <w:szCs w:val="20"/>
          <w:lang w:val="es-ES"/>
        </w:rPr>
      </w:pPr>
    </w:p>
    <w:p w14:paraId="181B6ED1" w14:textId="77777777" w:rsidR="000E47A0" w:rsidRPr="00463975" w:rsidRDefault="000E47A0" w:rsidP="000E47A0">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6F76FA80"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4274F1A4"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1B670536"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5A3F99EB"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5500BA24"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17F1D4E4"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3380F231"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74D80096"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1D9B82F0"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71FB022F"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458FAC7A" w14:textId="77777777" w:rsidR="000E47A0" w:rsidRPr="00463975" w:rsidRDefault="000E47A0" w:rsidP="000E47A0">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5CD634F0" w14:textId="21841F88" w:rsidR="003205DA" w:rsidRDefault="003205DA" w:rsidP="003205DA">
      <w:pPr>
        <w:spacing w:after="0" w:line="240" w:lineRule="auto"/>
        <w:contextualSpacing/>
        <w:jc w:val="both"/>
        <w:rPr>
          <w:rFonts w:ascii="Aptos Narrow" w:eastAsia="Times New Roman" w:hAnsi="Aptos Narrow"/>
          <w:b/>
          <w:bCs/>
          <w:sz w:val="20"/>
          <w:szCs w:val="20"/>
          <w:lang w:eastAsia="pt-PT"/>
        </w:rPr>
      </w:pPr>
    </w:p>
    <w:p w14:paraId="30A78AB7" w14:textId="56F9374C" w:rsidR="003205DA" w:rsidRPr="00D15F9A" w:rsidRDefault="000E47A0" w:rsidP="00CB6CEF">
      <w:pPr>
        <w:spacing w:after="0" w:line="240" w:lineRule="auto"/>
        <w:jc w:val="both"/>
        <w:rPr>
          <w:rFonts w:ascii="Aptos Narrow" w:hAnsi="Aptos Narrow" w:cs="Calibri"/>
          <w:b/>
          <w:bCs/>
          <w:sz w:val="20"/>
          <w:szCs w:val="20"/>
          <w:lang w:val="es-ES"/>
        </w:rPr>
      </w:pPr>
      <w:r>
        <w:rPr>
          <w:noProof/>
          <w:lang w:val="es-CO" w:eastAsia="es-CO"/>
        </w:rPr>
        <w:drawing>
          <wp:anchor distT="0" distB="0" distL="114300" distR="114300" simplePos="0" relativeHeight="251659264" behindDoc="0" locked="0" layoutInCell="1" allowOverlap="1" wp14:anchorId="20B9C60A" wp14:editId="20BF5F7F">
            <wp:simplePos x="0" y="0"/>
            <wp:positionH relativeFrom="page">
              <wp:align>left</wp:align>
            </wp:positionH>
            <wp:positionV relativeFrom="paragraph">
              <wp:posOffset>308610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05DA" w:rsidRPr="00D15F9A" w:rsidSect="009D7E6E">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2879" w14:textId="77777777" w:rsidR="009E2C65" w:rsidRDefault="009E2C65" w:rsidP="009E2C65">
      <w:pPr>
        <w:spacing w:after="0" w:line="240" w:lineRule="auto"/>
      </w:pPr>
      <w:r>
        <w:separator/>
      </w:r>
    </w:p>
  </w:endnote>
  <w:endnote w:type="continuationSeparator" w:id="0">
    <w:p w14:paraId="719D154F" w14:textId="77777777" w:rsidR="009E2C65" w:rsidRDefault="009E2C65" w:rsidP="009E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AA0FE" w14:textId="77777777" w:rsidR="009E2C65" w:rsidRDefault="009E2C65" w:rsidP="009E2C65">
      <w:pPr>
        <w:spacing w:after="0" w:line="240" w:lineRule="auto"/>
      </w:pPr>
      <w:r>
        <w:separator/>
      </w:r>
    </w:p>
  </w:footnote>
  <w:footnote w:type="continuationSeparator" w:id="0">
    <w:p w14:paraId="1C1624E1" w14:textId="77777777" w:rsidR="009E2C65" w:rsidRDefault="009E2C65" w:rsidP="009E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AC60" w14:textId="492F9F42" w:rsidR="009E2C65" w:rsidRDefault="009E2C65">
    <w:pPr>
      <w:pStyle w:val="Encabezado"/>
    </w:pPr>
    <w:r>
      <w:rPr>
        <w:noProof/>
        <w:lang w:val="es-CO" w:eastAsia="es-CO"/>
      </w:rPr>
      <w:drawing>
        <wp:inline distT="0" distB="0" distL="0" distR="0" wp14:anchorId="42FD8E9A" wp14:editId="38EF1A9A">
          <wp:extent cx="1289538" cy="419100"/>
          <wp:effectExtent l="0" t="0" r="635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744" cy="421442"/>
                  </a:xfrm>
                  <a:prstGeom prst="rect">
                    <a:avLst/>
                  </a:prstGeom>
                  <a:noFill/>
                  <a:ln>
                    <a:noFill/>
                  </a:ln>
                </pic:spPr>
              </pic:pic>
            </a:graphicData>
          </a:graphic>
        </wp:inline>
      </w:drawing>
    </w:r>
  </w:p>
  <w:p w14:paraId="36817822" w14:textId="77777777" w:rsidR="009E2C65" w:rsidRDefault="009E2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CB600D"/>
    <w:multiLevelType w:val="hybridMultilevel"/>
    <w:tmpl w:val="686C7ABC"/>
    <w:lvl w:ilvl="0" w:tplc="865871E2">
      <w:start w:val="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79836ED"/>
    <w:multiLevelType w:val="hybridMultilevel"/>
    <w:tmpl w:val="BFC213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480727510">
    <w:abstractNumId w:val="2"/>
  </w:num>
  <w:num w:numId="2" w16cid:durableId="1318921478">
    <w:abstractNumId w:val="1"/>
  </w:num>
  <w:num w:numId="3" w16cid:durableId="1953825686">
    <w:abstractNumId w:val="0"/>
  </w:num>
  <w:num w:numId="4" w16cid:durableId="210239566">
    <w:abstractNumId w:val="3"/>
  </w:num>
  <w:num w:numId="5" w16cid:durableId="1407262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12FE3"/>
    <w:rsid w:val="00013122"/>
    <w:rsid w:val="00016916"/>
    <w:rsid w:val="00024A81"/>
    <w:rsid w:val="0002618F"/>
    <w:rsid w:val="00026FD1"/>
    <w:rsid w:val="00033E1F"/>
    <w:rsid w:val="000505CC"/>
    <w:rsid w:val="000526FA"/>
    <w:rsid w:val="000570CA"/>
    <w:rsid w:val="00057684"/>
    <w:rsid w:val="00063D5E"/>
    <w:rsid w:val="000740F4"/>
    <w:rsid w:val="000751C2"/>
    <w:rsid w:val="00075CEA"/>
    <w:rsid w:val="00077B1C"/>
    <w:rsid w:val="00080844"/>
    <w:rsid w:val="00084DD3"/>
    <w:rsid w:val="000858EA"/>
    <w:rsid w:val="000913B9"/>
    <w:rsid w:val="000942CD"/>
    <w:rsid w:val="000A70D0"/>
    <w:rsid w:val="000D40B2"/>
    <w:rsid w:val="000D453E"/>
    <w:rsid w:val="000D4F8F"/>
    <w:rsid w:val="000E47A0"/>
    <w:rsid w:val="0010678A"/>
    <w:rsid w:val="001201FB"/>
    <w:rsid w:val="0012693F"/>
    <w:rsid w:val="00131119"/>
    <w:rsid w:val="00135485"/>
    <w:rsid w:val="001542BD"/>
    <w:rsid w:val="00155EC4"/>
    <w:rsid w:val="00157D93"/>
    <w:rsid w:val="001715ED"/>
    <w:rsid w:val="00173CFC"/>
    <w:rsid w:val="0019381E"/>
    <w:rsid w:val="001A26A9"/>
    <w:rsid w:val="001B3DBE"/>
    <w:rsid w:val="001B5B53"/>
    <w:rsid w:val="001B7228"/>
    <w:rsid w:val="001B7D32"/>
    <w:rsid w:val="001C16B2"/>
    <w:rsid w:val="001C21F2"/>
    <w:rsid w:val="001C4F68"/>
    <w:rsid w:val="001C722D"/>
    <w:rsid w:val="001D6056"/>
    <w:rsid w:val="001F7EE7"/>
    <w:rsid w:val="0021088A"/>
    <w:rsid w:val="0021490F"/>
    <w:rsid w:val="00215485"/>
    <w:rsid w:val="00226610"/>
    <w:rsid w:val="00227D50"/>
    <w:rsid w:val="00241154"/>
    <w:rsid w:val="00243429"/>
    <w:rsid w:val="00257568"/>
    <w:rsid w:val="00274D81"/>
    <w:rsid w:val="00275695"/>
    <w:rsid w:val="00287939"/>
    <w:rsid w:val="002916F9"/>
    <w:rsid w:val="00293637"/>
    <w:rsid w:val="00297ECC"/>
    <w:rsid w:val="002A1479"/>
    <w:rsid w:val="002B2D56"/>
    <w:rsid w:val="002B75D0"/>
    <w:rsid w:val="002C40A2"/>
    <w:rsid w:val="002C497E"/>
    <w:rsid w:val="002E060F"/>
    <w:rsid w:val="002E0C66"/>
    <w:rsid w:val="002F1C1D"/>
    <w:rsid w:val="002F2E40"/>
    <w:rsid w:val="00310B36"/>
    <w:rsid w:val="003120D8"/>
    <w:rsid w:val="003205DA"/>
    <w:rsid w:val="0032393E"/>
    <w:rsid w:val="003324FE"/>
    <w:rsid w:val="00336E3D"/>
    <w:rsid w:val="003450EF"/>
    <w:rsid w:val="003469F8"/>
    <w:rsid w:val="003548A6"/>
    <w:rsid w:val="00355BEC"/>
    <w:rsid w:val="00361DC3"/>
    <w:rsid w:val="00364262"/>
    <w:rsid w:val="00376B6C"/>
    <w:rsid w:val="00383B02"/>
    <w:rsid w:val="00385A39"/>
    <w:rsid w:val="003867EF"/>
    <w:rsid w:val="0039214E"/>
    <w:rsid w:val="00392A10"/>
    <w:rsid w:val="003A1DB2"/>
    <w:rsid w:val="003E1C45"/>
    <w:rsid w:val="003E5C16"/>
    <w:rsid w:val="003F1C2F"/>
    <w:rsid w:val="003F6578"/>
    <w:rsid w:val="00403EC6"/>
    <w:rsid w:val="00411FF2"/>
    <w:rsid w:val="004133FB"/>
    <w:rsid w:val="004145E1"/>
    <w:rsid w:val="004153EB"/>
    <w:rsid w:val="0041659D"/>
    <w:rsid w:val="0042725D"/>
    <w:rsid w:val="00441B0D"/>
    <w:rsid w:val="004468DB"/>
    <w:rsid w:val="00454952"/>
    <w:rsid w:val="004553A8"/>
    <w:rsid w:val="00457198"/>
    <w:rsid w:val="00457795"/>
    <w:rsid w:val="004645AC"/>
    <w:rsid w:val="0049394C"/>
    <w:rsid w:val="004955CD"/>
    <w:rsid w:val="004964FD"/>
    <w:rsid w:val="00497AC5"/>
    <w:rsid w:val="004B1601"/>
    <w:rsid w:val="004B1DB7"/>
    <w:rsid w:val="004B1E9A"/>
    <w:rsid w:val="004B7333"/>
    <w:rsid w:val="004E0C1B"/>
    <w:rsid w:val="004E5E57"/>
    <w:rsid w:val="004E76E4"/>
    <w:rsid w:val="004E7AAE"/>
    <w:rsid w:val="00524158"/>
    <w:rsid w:val="005273E2"/>
    <w:rsid w:val="00531D15"/>
    <w:rsid w:val="00532984"/>
    <w:rsid w:val="0053343F"/>
    <w:rsid w:val="00540AD4"/>
    <w:rsid w:val="0055483D"/>
    <w:rsid w:val="0056725D"/>
    <w:rsid w:val="0056729B"/>
    <w:rsid w:val="005754A0"/>
    <w:rsid w:val="0057735E"/>
    <w:rsid w:val="00585CB8"/>
    <w:rsid w:val="00587FC2"/>
    <w:rsid w:val="00594A32"/>
    <w:rsid w:val="00595C18"/>
    <w:rsid w:val="005B6C10"/>
    <w:rsid w:val="005E0C35"/>
    <w:rsid w:val="005E6BBE"/>
    <w:rsid w:val="005F5A67"/>
    <w:rsid w:val="005F7823"/>
    <w:rsid w:val="00603362"/>
    <w:rsid w:val="00603E0D"/>
    <w:rsid w:val="0061294B"/>
    <w:rsid w:val="00613A66"/>
    <w:rsid w:val="00613FD8"/>
    <w:rsid w:val="006217C3"/>
    <w:rsid w:val="00622723"/>
    <w:rsid w:val="006227D2"/>
    <w:rsid w:val="006275E1"/>
    <w:rsid w:val="00633100"/>
    <w:rsid w:val="00634945"/>
    <w:rsid w:val="00670F2F"/>
    <w:rsid w:val="006753C2"/>
    <w:rsid w:val="00697191"/>
    <w:rsid w:val="006A216A"/>
    <w:rsid w:val="006C084C"/>
    <w:rsid w:val="006C28AB"/>
    <w:rsid w:val="006C2F5F"/>
    <w:rsid w:val="006C3BB4"/>
    <w:rsid w:val="006C6B48"/>
    <w:rsid w:val="006D06BA"/>
    <w:rsid w:val="006E1DF8"/>
    <w:rsid w:val="006F5E51"/>
    <w:rsid w:val="00700EED"/>
    <w:rsid w:val="00713CF3"/>
    <w:rsid w:val="007168B5"/>
    <w:rsid w:val="00722A64"/>
    <w:rsid w:val="00730A44"/>
    <w:rsid w:val="00731A47"/>
    <w:rsid w:val="00743F0F"/>
    <w:rsid w:val="00744FF5"/>
    <w:rsid w:val="00752B82"/>
    <w:rsid w:val="00771114"/>
    <w:rsid w:val="00775ADA"/>
    <w:rsid w:val="007A48F6"/>
    <w:rsid w:val="007D26A1"/>
    <w:rsid w:val="007E3445"/>
    <w:rsid w:val="007E648F"/>
    <w:rsid w:val="007F6E4E"/>
    <w:rsid w:val="00800819"/>
    <w:rsid w:val="00824326"/>
    <w:rsid w:val="00824399"/>
    <w:rsid w:val="00824579"/>
    <w:rsid w:val="008259B9"/>
    <w:rsid w:val="0084274B"/>
    <w:rsid w:val="008432EC"/>
    <w:rsid w:val="00852398"/>
    <w:rsid w:val="00852AAA"/>
    <w:rsid w:val="00855B9F"/>
    <w:rsid w:val="008603C7"/>
    <w:rsid w:val="00862CBE"/>
    <w:rsid w:val="00862D6F"/>
    <w:rsid w:val="0087159E"/>
    <w:rsid w:val="008B19E1"/>
    <w:rsid w:val="008B2271"/>
    <w:rsid w:val="008B7196"/>
    <w:rsid w:val="008C121F"/>
    <w:rsid w:val="008C4907"/>
    <w:rsid w:val="008D0E94"/>
    <w:rsid w:val="008F24A4"/>
    <w:rsid w:val="008F36E9"/>
    <w:rsid w:val="008F65AE"/>
    <w:rsid w:val="00901CED"/>
    <w:rsid w:val="00910C24"/>
    <w:rsid w:val="009159E2"/>
    <w:rsid w:val="0092087E"/>
    <w:rsid w:val="00924D81"/>
    <w:rsid w:val="00925FC0"/>
    <w:rsid w:val="0093697B"/>
    <w:rsid w:val="00941680"/>
    <w:rsid w:val="0094602B"/>
    <w:rsid w:val="0095176A"/>
    <w:rsid w:val="00952A21"/>
    <w:rsid w:val="009750B9"/>
    <w:rsid w:val="009A4E25"/>
    <w:rsid w:val="009B3869"/>
    <w:rsid w:val="009B42BF"/>
    <w:rsid w:val="009C0B04"/>
    <w:rsid w:val="009D7E6E"/>
    <w:rsid w:val="009E2C65"/>
    <w:rsid w:val="009F1948"/>
    <w:rsid w:val="009F660B"/>
    <w:rsid w:val="00A0610E"/>
    <w:rsid w:val="00A11FB9"/>
    <w:rsid w:val="00A122A4"/>
    <w:rsid w:val="00A42D52"/>
    <w:rsid w:val="00A73037"/>
    <w:rsid w:val="00A74C3A"/>
    <w:rsid w:val="00A80969"/>
    <w:rsid w:val="00A84096"/>
    <w:rsid w:val="00A864B6"/>
    <w:rsid w:val="00A92EDB"/>
    <w:rsid w:val="00A939EC"/>
    <w:rsid w:val="00A94195"/>
    <w:rsid w:val="00AC432B"/>
    <w:rsid w:val="00AD1677"/>
    <w:rsid w:val="00AD76F7"/>
    <w:rsid w:val="00AF1B8D"/>
    <w:rsid w:val="00B00B0B"/>
    <w:rsid w:val="00B0134C"/>
    <w:rsid w:val="00B06620"/>
    <w:rsid w:val="00B32F5F"/>
    <w:rsid w:val="00B3542D"/>
    <w:rsid w:val="00B42C93"/>
    <w:rsid w:val="00B4358D"/>
    <w:rsid w:val="00B448BA"/>
    <w:rsid w:val="00B5184E"/>
    <w:rsid w:val="00B6059C"/>
    <w:rsid w:val="00B60949"/>
    <w:rsid w:val="00B63389"/>
    <w:rsid w:val="00B6632B"/>
    <w:rsid w:val="00B7643C"/>
    <w:rsid w:val="00B80CB7"/>
    <w:rsid w:val="00B9029E"/>
    <w:rsid w:val="00B9099E"/>
    <w:rsid w:val="00BA4DF4"/>
    <w:rsid w:val="00BA7668"/>
    <w:rsid w:val="00BB306C"/>
    <w:rsid w:val="00BB795A"/>
    <w:rsid w:val="00BC0E61"/>
    <w:rsid w:val="00BC1B9A"/>
    <w:rsid w:val="00BC536A"/>
    <w:rsid w:val="00BC6232"/>
    <w:rsid w:val="00BE0749"/>
    <w:rsid w:val="00BE0ABC"/>
    <w:rsid w:val="00BF628A"/>
    <w:rsid w:val="00C149C5"/>
    <w:rsid w:val="00C16D80"/>
    <w:rsid w:val="00C24D89"/>
    <w:rsid w:val="00C25382"/>
    <w:rsid w:val="00C26785"/>
    <w:rsid w:val="00C278D5"/>
    <w:rsid w:val="00C32950"/>
    <w:rsid w:val="00C44A15"/>
    <w:rsid w:val="00C45FF8"/>
    <w:rsid w:val="00C55C07"/>
    <w:rsid w:val="00C61F0E"/>
    <w:rsid w:val="00CA2A91"/>
    <w:rsid w:val="00CA5967"/>
    <w:rsid w:val="00CB6CEF"/>
    <w:rsid w:val="00CC43F4"/>
    <w:rsid w:val="00CC70B9"/>
    <w:rsid w:val="00CE7C3B"/>
    <w:rsid w:val="00CF226F"/>
    <w:rsid w:val="00D02DB5"/>
    <w:rsid w:val="00D03F14"/>
    <w:rsid w:val="00D15F9A"/>
    <w:rsid w:val="00D169A2"/>
    <w:rsid w:val="00D16A6A"/>
    <w:rsid w:val="00D17498"/>
    <w:rsid w:val="00D23258"/>
    <w:rsid w:val="00D31039"/>
    <w:rsid w:val="00D35736"/>
    <w:rsid w:val="00D63DE0"/>
    <w:rsid w:val="00D74937"/>
    <w:rsid w:val="00D835A2"/>
    <w:rsid w:val="00DC59C0"/>
    <w:rsid w:val="00DD1965"/>
    <w:rsid w:val="00DD7AD3"/>
    <w:rsid w:val="00DE560D"/>
    <w:rsid w:val="00DF7C7B"/>
    <w:rsid w:val="00E00028"/>
    <w:rsid w:val="00E02E8F"/>
    <w:rsid w:val="00E22DE8"/>
    <w:rsid w:val="00E3032D"/>
    <w:rsid w:val="00E312AD"/>
    <w:rsid w:val="00E34CE7"/>
    <w:rsid w:val="00E36D7A"/>
    <w:rsid w:val="00E621E8"/>
    <w:rsid w:val="00E62923"/>
    <w:rsid w:val="00E668B9"/>
    <w:rsid w:val="00E732F5"/>
    <w:rsid w:val="00E73EB4"/>
    <w:rsid w:val="00E907E9"/>
    <w:rsid w:val="00E94CCF"/>
    <w:rsid w:val="00EC3950"/>
    <w:rsid w:val="00ED0A7C"/>
    <w:rsid w:val="00ED32FE"/>
    <w:rsid w:val="00EE249F"/>
    <w:rsid w:val="00F1103A"/>
    <w:rsid w:val="00F30DF3"/>
    <w:rsid w:val="00F37FB6"/>
    <w:rsid w:val="00F5214A"/>
    <w:rsid w:val="00F66F65"/>
    <w:rsid w:val="00F77010"/>
    <w:rsid w:val="00F914A0"/>
    <w:rsid w:val="00F96327"/>
    <w:rsid w:val="00FA6690"/>
    <w:rsid w:val="00FB24C8"/>
    <w:rsid w:val="00FB76B5"/>
    <w:rsid w:val="00FC0424"/>
    <w:rsid w:val="00FC3CA3"/>
    <w:rsid w:val="00FC46DB"/>
    <w:rsid w:val="00FC5FFB"/>
    <w:rsid w:val="00FD1275"/>
    <w:rsid w:val="00FE0408"/>
    <w:rsid w:val="00FE11FC"/>
    <w:rsid w:val="00FE33B0"/>
    <w:rsid w:val="00FE57B8"/>
    <w:rsid w:val="00FF6072"/>
    <w:rsid w:val="1571660B"/>
    <w:rsid w:val="5D46CC10"/>
    <w:rsid w:val="6F7A2B7A"/>
    <w:rsid w:val="739758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8B19E1"/>
    <w:rPr>
      <w:color w:val="0563C1" w:themeColor="hyperlink"/>
      <w:u w:val="single"/>
    </w:rPr>
  </w:style>
  <w:style w:type="table" w:styleId="Tablaconcuadrcula">
    <w:name w:val="Table Grid"/>
    <w:basedOn w:val="Tablanormal"/>
    <w:uiPriority w:val="39"/>
    <w:rsid w:val="0042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57198"/>
    <w:rPr>
      <w:color w:val="605E5C"/>
      <w:shd w:val="clear" w:color="auto" w:fill="E1DFDD"/>
    </w:rPr>
  </w:style>
  <w:style w:type="paragraph" w:styleId="Encabezado">
    <w:name w:val="header"/>
    <w:basedOn w:val="Normal"/>
    <w:link w:val="EncabezadoCar"/>
    <w:uiPriority w:val="99"/>
    <w:unhideWhenUsed/>
    <w:rsid w:val="009E2C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2C65"/>
  </w:style>
  <w:style w:type="paragraph" w:styleId="Piedepgina">
    <w:name w:val="footer"/>
    <w:basedOn w:val="Normal"/>
    <w:link w:val="PiedepginaCar"/>
    <w:uiPriority w:val="99"/>
    <w:unhideWhenUsed/>
    <w:rsid w:val="009E2C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719674885">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57264904">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18084447">
      <w:bodyDiv w:val="1"/>
      <w:marLeft w:val="0"/>
      <w:marRight w:val="0"/>
      <w:marTop w:val="0"/>
      <w:marBottom w:val="0"/>
      <w:divBdr>
        <w:top w:val="none" w:sz="0" w:space="0" w:color="auto"/>
        <w:left w:val="none" w:sz="0" w:space="0" w:color="auto"/>
        <w:bottom w:val="none" w:sz="0" w:space="0" w:color="auto"/>
        <w:right w:val="none" w:sz="0" w:space="0" w:color="auto"/>
      </w:divBdr>
    </w:div>
    <w:div w:id="1226141719">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299720624">
      <w:bodyDiv w:val="1"/>
      <w:marLeft w:val="0"/>
      <w:marRight w:val="0"/>
      <w:marTop w:val="0"/>
      <w:marBottom w:val="0"/>
      <w:divBdr>
        <w:top w:val="none" w:sz="0" w:space="0" w:color="auto"/>
        <w:left w:val="none" w:sz="0" w:space="0" w:color="auto"/>
        <w:bottom w:val="none" w:sz="0" w:space="0" w:color="auto"/>
        <w:right w:val="none" w:sz="0" w:space="0" w:color="auto"/>
      </w:divBdr>
    </w:div>
    <w:div w:id="1315527241">
      <w:bodyDiv w:val="1"/>
      <w:marLeft w:val="0"/>
      <w:marRight w:val="0"/>
      <w:marTop w:val="0"/>
      <w:marBottom w:val="0"/>
      <w:divBdr>
        <w:top w:val="none" w:sz="0" w:space="0" w:color="auto"/>
        <w:left w:val="none" w:sz="0" w:space="0" w:color="auto"/>
        <w:bottom w:val="none" w:sz="0" w:space="0" w:color="auto"/>
        <w:right w:val="none" w:sz="0" w:space="0" w:color="auto"/>
      </w:divBdr>
    </w:div>
    <w:div w:id="1679193891">
      <w:bodyDiv w:val="1"/>
      <w:marLeft w:val="0"/>
      <w:marRight w:val="0"/>
      <w:marTop w:val="0"/>
      <w:marBottom w:val="0"/>
      <w:divBdr>
        <w:top w:val="none" w:sz="0" w:space="0" w:color="auto"/>
        <w:left w:val="none" w:sz="0" w:space="0" w:color="auto"/>
        <w:bottom w:val="none" w:sz="0" w:space="0" w:color="auto"/>
        <w:right w:val="none" w:sz="0" w:space="0" w:color="auto"/>
      </w:divBdr>
    </w:div>
    <w:div w:id="1871601587">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C42D5-05EE-438D-AC43-FA7081103118}">
  <ds:schemaRefs>
    <ds:schemaRef ds:uri="4e11039f-41a5-4ce0-a14e-9e466975b1da"/>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53cdbd3b-98ee-478e-8a55-bcd1f35b7a86"/>
    <ds:schemaRef ds:uri="http://www.w3.org/XML/1998/namespace"/>
  </ds:schemaRefs>
</ds:datastoreItem>
</file>

<file path=customXml/itemProps2.xml><?xml version="1.0" encoding="utf-8"?>
<ds:datastoreItem xmlns:ds="http://schemas.openxmlformats.org/officeDocument/2006/customXml" ds:itemID="{3A5843C8-685C-490B-8F55-152BD1196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BAE59-5C04-4AFA-9B5A-C5A5F6CC1A68}">
  <ds:schemaRefs>
    <ds:schemaRef ds:uri="http://schemas.openxmlformats.org/officeDocument/2006/bibliography"/>
  </ds:schemaRefs>
</ds:datastoreItem>
</file>

<file path=customXml/itemProps4.xml><?xml version="1.0" encoding="utf-8"?>
<ds:datastoreItem xmlns:ds="http://schemas.openxmlformats.org/officeDocument/2006/customXml" ds:itemID="{407D82F8-2B91-4AFC-914E-1685088F1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1885</Words>
  <Characters>10370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52</cp:revision>
  <dcterms:created xsi:type="dcterms:W3CDTF">2023-06-26T16:18:00Z</dcterms:created>
  <dcterms:modified xsi:type="dcterms:W3CDTF">2024-10-30T16:44:00Z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