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72FD" w14:textId="60F0FC32" w:rsidR="001A26A9" w:rsidRPr="00AC3C18" w:rsidRDefault="00E62923" w:rsidP="00DD0E69">
      <w:pPr>
        <w:spacing w:after="0" w:line="240" w:lineRule="auto"/>
        <w:jc w:val="center"/>
        <w:rPr>
          <w:rFonts w:ascii="Aptos Narrow" w:hAnsi="Aptos Narrow" w:cstheme="minorHAnsi"/>
          <w:b/>
          <w:color w:val="2E74B5" w:themeColor="accent5" w:themeShade="BF"/>
          <w:sz w:val="24"/>
          <w:szCs w:val="24"/>
          <w:lang w:val="es-ES"/>
        </w:rPr>
      </w:pPr>
      <w:r w:rsidRPr="00AC3C18">
        <w:rPr>
          <w:rFonts w:ascii="Aptos Narrow" w:hAnsi="Aptos Narrow" w:cstheme="minorHAnsi"/>
          <w:b/>
          <w:color w:val="2E74B5" w:themeColor="accent5" w:themeShade="BF"/>
          <w:sz w:val="24"/>
          <w:szCs w:val="24"/>
          <w:lang w:val="es-ES"/>
        </w:rPr>
        <w:t xml:space="preserve">EUROPA </w:t>
      </w:r>
      <w:r w:rsidR="00C27546" w:rsidRPr="00AC3C18">
        <w:rPr>
          <w:rFonts w:ascii="Aptos Narrow" w:hAnsi="Aptos Narrow" w:cstheme="minorHAnsi"/>
          <w:b/>
          <w:color w:val="2E74B5" w:themeColor="accent5" w:themeShade="BF"/>
          <w:sz w:val="24"/>
          <w:szCs w:val="24"/>
          <w:lang w:val="es-ES"/>
        </w:rPr>
        <w:t>BASICA CON LONDRES</w:t>
      </w:r>
      <w:r w:rsidRPr="00AC3C18">
        <w:rPr>
          <w:rFonts w:ascii="Aptos Narrow" w:hAnsi="Aptos Narrow" w:cstheme="minorHAnsi"/>
          <w:b/>
          <w:color w:val="2E74B5" w:themeColor="accent5" w:themeShade="BF"/>
          <w:sz w:val="24"/>
          <w:szCs w:val="24"/>
          <w:lang w:val="es-ES"/>
        </w:rPr>
        <w:t xml:space="preserve"> </w:t>
      </w:r>
      <w:r w:rsidR="00DD0E69" w:rsidRPr="00AC3C18">
        <w:rPr>
          <w:rFonts w:ascii="Aptos Narrow" w:hAnsi="Aptos Narrow" w:cstheme="minorHAnsi"/>
          <w:b/>
          <w:color w:val="2E74B5" w:themeColor="accent5" w:themeShade="BF"/>
          <w:sz w:val="24"/>
          <w:szCs w:val="24"/>
          <w:lang w:val="es-ES"/>
        </w:rPr>
        <w:t xml:space="preserve">| </w:t>
      </w:r>
      <w:r w:rsidRPr="00AC3C18">
        <w:rPr>
          <w:rFonts w:ascii="Aptos Narrow" w:hAnsi="Aptos Narrow" w:cstheme="minorHAnsi"/>
          <w:b/>
          <w:color w:val="2E74B5" w:themeColor="accent5" w:themeShade="BF"/>
          <w:sz w:val="24"/>
          <w:szCs w:val="24"/>
          <w:lang w:val="es-ES"/>
        </w:rPr>
        <w:t>202</w:t>
      </w:r>
      <w:r w:rsidR="00EF3EF9" w:rsidRPr="00AC3C18">
        <w:rPr>
          <w:rFonts w:ascii="Aptos Narrow" w:hAnsi="Aptos Narrow" w:cstheme="minorHAnsi"/>
          <w:b/>
          <w:color w:val="2E74B5" w:themeColor="accent5" w:themeShade="BF"/>
          <w:sz w:val="24"/>
          <w:szCs w:val="24"/>
          <w:lang w:val="es-ES"/>
        </w:rPr>
        <w:t>5</w:t>
      </w:r>
    </w:p>
    <w:p w14:paraId="4AE73C73" w14:textId="27DD9041" w:rsidR="00E62923" w:rsidRPr="00AC3C18" w:rsidRDefault="00DD0E69" w:rsidP="00DD0E69">
      <w:pPr>
        <w:spacing w:after="0" w:line="240" w:lineRule="auto"/>
        <w:jc w:val="center"/>
        <w:rPr>
          <w:rFonts w:ascii="Aptos Narrow" w:hAnsi="Aptos Narrow" w:cstheme="minorHAnsi"/>
          <w:bCs/>
          <w:color w:val="2E74B5" w:themeColor="accent5" w:themeShade="BF"/>
          <w:sz w:val="20"/>
          <w:szCs w:val="20"/>
          <w:lang w:val="es-ES"/>
        </w:rPr>
      </w:pPr>
      <w:r w:rsidRPr="00AC3C18">
        <w:rPr>
          <w:rFonts w:ascii="Aptos Narrow" w:hAnsi="Aptos Narrow" w:cstheme="minorHAnsi"/>
          <w:bCs/>
          <w:color w:val="2E74B5" w:themeColor="accent5" w:themeShade="BF"/>
          <w:sz w:val="20"/>
          <w:szCs w:val="20"/>
          <w:lang w:val="es-ES"/>
        </w:rPr>
        <w:t xml:space="preserve">DE </w:t>
      </w:r>
      <w:r w:rsidR="00C27546" w:rsidRPr="00AC3C18">
        <w:rPr>
          <w:rFonts w:ascii="Aptos Narrow" w:hAnsi="Aptos Narrow" w:cstheme="minorHAnsi"/>
          <w:bCs/>
          <w:color w:val="2E74B5" w:themeColor="accent5" w:themeShade="BF"/>
          <w:sz w:val="20"/>
          <w:szCs w:val="20"/>
          <w:lang w:val="es-ES"/>
        </w:rPr>
        <w:t>PARIS</w:t>
      </w:r>
      <w:r w:rsidR="00E62923" w:rsidRPr="00AC3C18">
        <w:rPr>
          <w:rFonts w:ascii="Aptos Narrow" w:hAnsi="Aptos Narrow" w:cstheme="minorHAnsi"/>
          <w:bCs/>
          <w:color w:val="2E74B5" w:themeColor="accent5" w:themeShade="BF"/>
          <w:sz w:val="20"/>
          <w:szCs w:val="20"/>
          <w:lang w:val="es-ES"/>
        </w:rPr>
        <w:t xml:space="preserve"> A </w:t>
      </w:r>
      <w:r w:rsidR="005A1402" w:rsidRPr="00AC3C18">
        <w:rPr>
          <w:rFonts w:ascii="Aptos Narrow" w:hAnsi="Aptos Narrow" w:cstheme="minorHAnsi"/>
          <w:bCs/>
          <w:color w:val="2E74B5" w:themeColor="accent5" w:themeShade="BF"/>
          <w:sz w:val="20"/>
          <w:szCs w:val="20"/>
          <w:lang w:val="es-ES"/>
        </w:rPr>
        <w:t>MADRID</w:t>
      </w:r>
    </w:p>
    <w:p w14:paraId="182956AF" w14:textId="77777777" w:rsidR="00DD0E69" w:rsidRPr="00AC3C18" w:rsidRDefault="00DD0E69" w:rsidP="00DD0E69">
      <w:pPr>
        <w:suppressAutoHyphens/>
        <w:autoSpaceDN w:val="0"/>
        <w:spacing w:after="0" w:line="240" w:lineRule="auto"/>
        <w:jc w:val="both"/>
        <w:rPr>
          <w:rFonts w:ascii="Aptos Narrow" w:eastAsia="Calibri" w:hAnsi="Aptos Narrow" w:cstheme="minorHAnsi"/>
          <w:b/>
          <w:bCs/>
          <w:sz w:val="20"/>
          <w:szCs w:val="20"/>
          <w:lang w:val="es-ES"/>
        </w:rPr>
      </w:pPr>
    </w:p>
    <w:p w14:paraId="7173B75C" w14:textId="7A76809A" w:rsidR="00E62923" w:rsidRPr="00AC3C18" w:rsidRDefault="00DD0E69" w:rsidP="00DD0E69">
      <w:pPr>
        <w:suppressAutoHyphens/>
        <w:autoSpaceDN w:val="0"/>
        <w:spacing w:after="0" w:line="240" w:lineRule="auto"/>
        <w:jc w:val="center"/>
        <w:rPr>
          <w:rFonts w:ascii="Aptos Narrow" w:eastAsia="Calibri" w:hAnsi="Aptos Narrow" w:cstheme="minorHAnsi"/>
          <w:b/>
          <w:bCs/>
          <w:sz w:val="20"/>
          <w:szCs w:val="20"/>
          <w:lang w:val="es-ES"/>
        </w:rPr>
      </w:pPr>
      <w:r w:rsidRPr="00AC3C18">
        <w:rPr>
          <w:rFonts w:ascii="Aptos Narrow" w:eastAsia="Calibri" w:hAnsi="Aptos Narrow" w:cstheme="minorHAnsi"/>
          <w:b/>
          <w:bCs/>
          <w:sz w:val="20"/>
          <w:szCs w:val="20"/>
          <w:lang w:val="es-ES"/>
        </w:rPr>
        <w:t xml:space="preserve">12 días de viaje </w:t>
      </w:r>
    </w:p>
    <w:p w14:paraId="24A69715" w14:textId="0CCCE00F" w:rsidR="00B42C93" w:rsidRPr="00AC3C18" w:rsidRDefault="00E62923" w:rsidP="00A47DBE">
      <w:pPr>
        <w:spacing w:after="0" w:line="240" w:lineRule="auto"/>
        <w:jc w:val="center"/>
        <w:rPr>
          <w:rFonts w:ascii="Aptos Narrow" w:hAnsi="Aptos Narrow" w:cstheme="minorHAnsi"/>
          <w:sz w:val="20"/>
          <w:szCs w:val="20"/>
          <w:lang w:val="es-ES"/>
        </w:rPr>
      </w:pPr>
      <w:r w:rsidRPr="00AC3C18">
        <w:rPr>
          <w:rFonts w:ascii="Aptos Narrow" w:eastAsia="Times New Roman" w:hAnsi="Aptos Narrow" w:cstheme="minorHAnsi"/>
          <w:b/>
          <w:sz w:val="20"/>
          <w:szCs w:val="20"/>
          <w:lang w:val="es-ES" w:eastAsia="pt-PT"/>
        </w:rPr>
        <w:t>Visitando:</w:t>
      </w:r>
      <w:r w:rsidRPr="00AC3C18">
        <w:rPr>
          <w:rFonts w:ascii="Aptos Narrow" w:eastAsia="Times New Roman" w:hAnsi="Aptos Narrow" w:cstheme="minorHAnsi"/>
          <w:sz w:val="20"/>
          <w:szCs w:val="20"/>
          <w:lang w:val="es-ES" w:eastAsia="pt-PT"/>
        </w:rPr>
        <w:t xml:space="preserve"> </w:t>
      </w:r>
      <w:r w:rsidRPr="00AC3C18">
        <w:rPr>
          <w:rFonts w:ascii="Aptos Narrow" w:hAnsi="Aptos Narrow" w:cstheme="minorHAnsi"/>
          <w:sz w:val="20"/>
          <w:szCs w:val="20"/>
          <w:lang w:val="es-ES"/>
        </w:rPr>
        <w:t>Par</w:t>
      </w:r>
      <w:r w:rsidR="00FE0408" w:rsidRPr="00AC3C18">
        <w:rPr>
          <w:rFonts w:ascii="Aptos Narrow" w:hAnsi="Aptos Narrow" w:cstheme="minorHAnsi"/>
          <w:sz w:val="20"/>
          <w:szCs w:val="20"/>
          <w:lang w:val="es-ES"/>
        </w:rPr>
        <w:t>í</w:t>
      </w:r>
      <w:r w:rsidRPr="00AC3C18">
        <w:rPr>
          <w:rFonts w:ascii="Aptos Narrow" w:hAnsi="Aptos Narrow" w:cstheme="minorHAnsi"/>
          <w:sz w:val="20"/>
          <w:szCs w:val="20"/>
          <w:lang w:val="es-ES"/>
        </w:rPr>
        <w:t xml:space="preserve">s, Londres, Chartres, </w:t>
      </w:r>
      <w:r w:rsidRPr="00AC3C18">
        <w:rPr>
          <w:rFonts w:ascii="Aptos Narrow" w:eastAsia="Times New Roman" w:hAnsi="Aptos Narrow" w:cstheme="minorHAnsi"/>
          <w:sz w:val="20"/>
          <w:szCs w:val="20"/>
          <w:lang w:val="es-ES" w:eastAsia="pt-PT"/>
        </w:rPr>
        <w:t>Castillos del Loire,</w:t>
      </w:r>
      <w:r w:rsidRPr="00AC3C18">
        <w:rPr>
          <w:rFonts w:ascii="Aptos Narrow" w:hAnsi="Aptos Narrow" w:cstheme="minorHAnsi"/>
          <w:sz w:val="20"/>
          <w:szCs w:val="20"/>
          <w:lang w:val="es-ES"/>
        </w:rPr>
        <w:t xml:space="preserve"> </w:t>
      </w:r>
      <w:r w:rsidRPr="00AC3C18">
        <w:rPr>
          <w:rFonts w:ascii="Aptos Narrow" w:eastAsia="Times New Roman" w:hAnsi="Aptos Narrow" w:cstheme="minorHAnsi"/>
          <w:sz w:val="20"/>
          <w:szCs w:val="20"/>
          <w:lang w:val="es-ES" w:eastAsia="pt-PT"/>
        </w:rPr>
        <w:t>B</w:t>
      </w:r>
      <w:r w:rsidR="00F741FE" w:rsidRPr="00AC3C18">
        <w:rPr>
          <w:rFonts w:ascii="Aptos Narrow" w:eastAsia="Times New Roman" w:hAnsi="Aptos Narrow" w:cstheme="minorHAnsi"/>
          <w:sz w:val="20"/>
          <w:szCs w:val="20"/>
          <w:lang w:val="es-ES" w:eastAsia="pt-PT"/>
        </w:rPr>
        <w:t>urdeos</w:t>
      </w:r>
      <w:r w:rsidR="005A1402" w:rsidRPr="00AC3C18">
        <w:rPr>
          <w:rFonts w:ascii="Aptos Narrow" w:eastAsia="Times New Roman" w:hAnsi="Aptos Narrow" w:cstheme="minorHAnsi"/>
          <w:sz w:val="20"/>
          <w:szCs w:val="20"/>
          <w:lang w:val="es-ES" w:eastAsia="pt-PT"/>
        </w:rPr>
        <w:t xml:space="preserve"> y</w:t>
      </w:r>
      <w:r w:rsidR="00161BC8" w:rsidRPr="00AC3C18">
        <w:rPr>
          <w:rFonts w:ascii="Aptos Narrow" w:eastAsia="Times New Roman" w:hAnsi="Aptos Narrow" w:cstheme="minorHAnsi"/>
          <w:sz w:val="20"/>
          <w:szCs w:val="20"/>
          <w:lang w:val="es-ES" w:eastAsia="pt-PT"/>
        </w:rPr>
        <w:t xml:space="preserve"> Madrid</w:t>
      </w:r>
    </w:p>
    <w:p w14:paraId="531E52E6" w14:textId="77E1CAB5" w:rsidR="00E62923" w:rsidRPr="00AC3C18" w:rsidRDefault="009472DC" w:rsidP="00DD0E69">
      <w:pPr>
        <w:pStyle w:val="Sinespaciado"/>
        <w:jc w:val="both"/>
        <w:rPr>
          <w:rFonts w:ascii="Aptos Narrow" w:hAnsi="Aptos Narrow" w:cstheme="minorHAnsi"/>
          <w:sz w:val="20"/>
          <w:szCs w:val="20"/>
          <w:lang w:val="es-ES"/>
        </w:rPr>
      </w:pPr>
      <w:r>
        <w:rPr>
          <w:noProof/>
          <w:lang w:val="es-CO" w:eastAsia="es-CO"/>
        </w:rPr>
        <w:drawing>
          <wp:anchor distT="0" distB="0" distL="114300" distR="114300" simplePos="0" relativeHeight="251659264" behindDoc="0" locked="0" layoutInCell="1" allowOverlap="1" wp14:anchorId="5BBF0CB3" wp14:editId="04C71E43">
            <wp:simplePos x="0" y="0"/>
            <wp:positionH relativeFrom="column">
              <wp:posOffset>4857750</wp:posOffset>
            </wp:positionH>
            <wp:positionV relativeFrom="paragraph">
              <wp:posOffset>69850</wp:posOffset>
            </wp:positionV>
            <wp:extent cx="1743075" cy="1705610"/>
            <wp:effectExtent l="0" t="0" r="9525" b="8890"/>
            <wp:wrapThrough wrapText="bothSides">
              <wp:wrapPolygon edited="0">
                <wp:start x="0" y="0"/>
                <wp:lineTo x="0" y="21471"/>
                <wp:lineTo x="21482" y="21471"/>
                <wp:lineTo x="21482"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04540" w14:textId="623DCCAC" w:rsidR="00925FC0" w:rsidRPr="00AC3C18" w:rsidRDefault="00925FC0" w:rsidP="00A47DBE">
      <w:pPr>
        <w:pStyle w:val="Sinespaciado"/>
        <w:rPr>
          <w:rFonts w:ascii="Aptos Narrow" w:hAnsi="Aptos Narrow"/>
          <w:b/>
          <w:bCs/>
          <w:sz w:val="20"/>
          <w:szCs w:val="20"/>
          <w:lang w:val="es-ES"/>
        </w:rPr>
      </w:pPr>
      <w:r w:rsidRPr="00AC3C18">
        <w:rPr>
          <w:rFonts w:ascii="Aptos Narrow" w:hAnsi="Aptos Narrow"/>
          <w:b/>
          <w:bCs/>
          <w:sz w:val="20"/>
          <w:szCs w:val="20"/>
          <w:lang w:val="es-ES"/>
        </w:rPr>
        <w:t>SALIDAS:</w:t>
      </w:r>
      <w:r w:rsidR="009472DC" w:rsidRPr="009472DC">
        <w:rPr>
          <w:noProof/>
          <w:lang w:val="es-CO" w:eastAsia="es-CO"/>
        </w:rPr>
        <w:t xml:space="preserve"> </w:t>
      </w:r>
    </w:p>
    <w:p w14:paraId="1B810B47" w14:textId="77777777" w:rsidR="006948AD" w:rsidRPr="00AC3C18" w:rsidRDefault="006948AD" w:rsidP="00A47DBE">
      <w:pPr>
        <w:pStyle w:val="Sinespaciado"/>
        <w:rPr>
          <w:rFonts w:ascii="Aptos Narrow" w:hAnsi="Aptos Narrow"/>
          <w:b/>
          <w:bCs/>
          <w:sz w:val="20"/>
          <w:szCs w:val="20"/>
          <w:lang w:val="es-ES"/>
        </w:rPr>
      </w:pPr>
    </w:p>
    <w:p w14:paraId="3CA35505" w14:textId="77777777" w:rsidR="006948AD" w:rsidRPr="00AC3C18" w:rsidRDefault="006948AD" w:rsidP="006948AD">
      <w:pPr>
        <w:pStyle w:val="Sinespaciado"/>
        <w:rPr>
          <w:rFonts w:ascii="Aptos Narrow" w:hAnsi="Aptos Narrow"/>
          <w:b/>
          <w:bCs/>
          <w:sz w:val="20"/>
          <w:szCs w:val="20"/>
          <w:lang w:val="es-ES"/>
        </w:rPr>
      </w:pPr>
      <w:r w:rsidRPr="00AC3C18">
        <w:rPr>
          <w:rFonts w:ascii="Aptos Narrow" w:hAnsi="Aptos Narrow"/>
          <w:b/>
          <w:bCs/>
          <w:sz w:val="20"/>
          <w:szCs w:val="20"/>
          <w:lang w:val="es-ES"/>
        </w:rPr>
        <w:t>2025</w:t>
      </w:r>
    </w:p>
    <w:p w14:paraId="61016AC5" w14:textId="77777777" w:rsidR="006948AD" w:rsidRPr="00AC3C18" w:rsidRDefault="006948AD" w:rsidP="006948AD">
      <w:pPr>
        <w:pStyle w:val="Sinespaciado"/>
        <w:rPr>
          <w:rFonts w:ascii="Aptos Narrow" w:hAnsi="Aptos Narrow"/>
          <w:sz w:val="20"/>
          <w:szCs w:val="20"/>
          <w:lang w:val="es-ES"/>
        </w:rPr>
      </w:pPr>
      <w:r w:rsidRPr="00AC3C18">
        <w:rPr>
          <w:rFonts w:ascii="Aptos Narrow" w:hAnsi="Aptos Narrow"/>
          <w:sz w:val="20"/>
          <w:szCs w:val="20"/>
          <w:lang w:val="es-ES"/>
        </w:rPr>
        <w:t>Junio: 7</w:t>
      </w:r>
    </w:p>
    <w:p w14:paraId="0E69EC20" w14:textId="77777777" w:rsidR="006948AD" w:rsidRPr="00AC3C18" w:rsidRDefault="006948AD" w:rsidP="006948AD">
      <w:pPr>
        <w:pStyle w:val="Sinespaciado"/>
        <w:rPr>
          <w:rFonts w:ascii="Aptos Narrow" w:hAnsi="Aptos Narrow"/>
          <w:sz w:val="20"/>
          <w:szCs w:val="20"/>
          <w:lang w:val="es-ES"/>
        </w:rPr>
      </w:pPr>
      <w:r w:rsidRPr="00AC3C18">
        <w:rPr>
          <w:rFonts w:ascii="Aptos Narrow" w:hAnsi="Aptos Narrow"/>
          <w:sz w:val="20"/>
          <w:szCs w:val="20"/>
          <w:lang w:val="es-ES"/>
        </w:rPr>
        <w:t>Julio: 5</w:t>
      </w:r>
    </w:p>
    <w:p w14:paraId="109431F6" w14:textId="77777777" w:rsidR="006948AD" w:rsidRPr="00AC3C18" w:rsidRDefault="006948AD" w:rsidP="006948AD">
      <w:pPr>
        <w:pStyle w:val="Sinespaciado"/>
        <w:rPr>
          <w:rFonts w:ascii="Aptos Narrow" w:hAnsi="Aptos Narrow"/>
          <w:sz w:val="20"/>
          <w:szCs w:val="20"/>
          <w:lang w:val="es-ES"/>
        </w:rPr>
      </w:pPr>
      <w:r w:rsidRPr="00AC3C18">
        <w:rPr>
          <w:rFonts w:ascii="Aptos Narrow" w:hAnsi="Aptos Narrow"/>
          <w:sz w:val="20"/>
          <w:szCs w:val="20"/>
          <w:lang w:val="es-ES"/>
        </w:rPr>
        <w:t>Octubre: 4</w:t>
      </w:r>
    </w:p>
    <w:p w14:paraId="204D75E6" w14:textId="77777777" w:rsidR="006948AD" w:rsidRPr="00AC3C18" w:rsidRDefault="006948AD" w:rsidP="006948AD">
      <w:pPr>
        <w:pStyle w:val="Sinespaciado"/>
        <w:rPr>
          <w:rFonts w:ascii="Aptos Narrow" w:hAnsi="Aptos Narrow"/>
          <w:sz w:val="20"/>
          <w:szCs w:val="20"/>
          <w:lang w:val="es-ES"/>
        </w:rPr>
      </w:pPr>
      <w:r w:rsidRPr="00AC3C18">
        <w:rPr>
          <w:rFonts w:ascii="Aptos Narrow" w:hAnsi="Aptos Narrow"/>
          <w:sz w:val="20"/>
          <w:szCs w:val="20"/>
          <w:lang w:val="es-ES"/>
        </w:rPr>
        <w:t>Noviembre: 1</w:t>
      </w:r>
    </w:p>
    <w:p w14:paraId="7BF50659" w14:textId="77777777" w:rsidR="006948AD" w:rsidRPr="00AC3C18" w:rsidRDefault="006948AD" w:rsidP="00A47DBE">
      <w:pPr>
        <w:pStyle w:val="Sinespaciado"/>
        <w:rPr>
          <w:rFonts w:ascii="Aptos Narrow" w:hAnsi="Aptos Narrow"/>
          <w:b/>
          <w:bCs/>
          <w:sz w:val="20"/>
          <w:szCs w:val="20"/>
          <w:lang w:val="es-ES"/>
        </w:rPr>
      </w:pPr>
    </w:p>
    <w:p w14:paraId="5978213F" w14:textId="77777777" w:rsidR="00925FC0" w:rsidRPr="00AC3C18" w:rsidRDefault="00925FC0" w:rsidP="00DD0E69">
      <w:pPr>
        <w:pStyle w:val="Sinespaciado"/>
        <w:jc w:val="both"/>
        <w:rPr>
          <w:rFonts w:ascii="Aptos Narrow" w:hAnsi="Aptos Narrow" w:cstheme="minorHAnsi"/>
          <w:sz w:val="20"/>
          <w:szCs w:val="20"/>
          <w:lang w:val="es-ES"/>
        </w:rPr>
      </w:pPr>
    </w:p>
    <w:p w14:paraId="4D5F2F79" w14:textId="149D3467" w:rsidR="00E62923" w:rsidRPr="00AC3C18" w:rsidRDefault="00E0487A" w:rsidP="00DD0E69">
      <w:pPr>
        <w:pStyle w:val="Sinespaciado"/>
        <w:jc w:val="both"/>
        <w:rPr>
          <w:rFonts w:ascii="Aptos Narrow" w:eastAsia="Times New Roman" w:hAnsi="Aptos Narrow" w:cstheme="minorHAnsi"/>
          <w:b/>
          <w:caps/>
          <w:sz w:val="20"/>
          <w:szCs w:val="20"/>
          <w:lang w:val="es-ES" w:eastAsia="pt-PT"/>
        </w:rPr>
      </w:pPr>
      <w:r w:rsidRPr="00AC3C18">
        <w:rPr>
          <w:rFonts w:ascii="Aptos Narrow" w:hAnsi="Aptos Narrow" w:cstheme="minorHAnsi"/>
          <w:b/>
          <w:sz w:val="20"/>
          <w:szCs w:val="20"/>
          <w:lang w:val="es-ES"/>
        </w:rPr>
        <w:t>ITINERARIO:</w:t>
      </w:r>
    </w:p>
    <w:p w14:paraId="57AD20B4"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27CC7AE0" w14:textId="6281C0A2" w:rsidR="00E62923" w:rsidRPr="00AC3C18" w:rsidRDefault="00824579" w:rsidP="00DD0E69">
      <w:pPr>
        <w:spacing w:after="0" w:line="240" w:lineRule="auto"/>
        <w:jc w:val="both"/>
        <w:rPr>
          <w:rFonts w:ascii="Aptos Narrow" w:hAnsi="Aptos Narrow" w:cstheme="minorHAnsi"/>
          <w:b/>
          <w:sz w:val="20"/>
          <w:szCs w:val="20"/>
          <w:lang w:val="es-ES"/>
        </w:rPr>
      </w:pPr>
      <w:bookmarkStart w:id="0" w:name="_Hlk72484979"/>
      <w:bookmarkStart w:id="1" w:name="_Hlk72485316"/>
      <w:bookmarkStart w:id="2" w:name="_Hlk72485948"/>
      <w:bookmarkStart w:id="3" w:name="_Hlk72492638"/>
      <w:bookmarkStart w:id="4" w:name="_Hlk72494910"/>
      <w:r w:rsidRPr="00AC3C18">
        <w:rPr>
          <w:rFonts w:ascii="Aptos Narrow" w:hAnsi="Aptos Narrow" w:cstheme="minorHAnsi"/>
          <w:b/>
          <w:sz w:val="20"/>
          <w:szCs w:val="20"/>
          <w:lang w:val="es-ES"/>
        </w:rPr>
        <w:t xml:space="preserve">DÍA 1 - LLEGADA A </w:t>
      </w:r>
      <w:r w:rsidR="00864A8E" w:rsidRPr="00AC3C18">
        <w:rPr>
          <w:rFonts w:ascii="Aptos Narrow" w:hAnsi="Aptos Narrow" w:cstheme="minorHAnsi"/>
          <w:b/>
          <w:sz w:val="20"/>
          <w:szCs w:val="20"/>
          <w:lang w:val="es-ES"/>
        </w:rPr>
        <w:t>PARÍS</w:t>
      </w:r>
    </w:p>
    <w:p w14:paraId="4C5F19C4" w14:textId="2E83FDF3" w:rsidR="00E00028"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Llegada al aeropuerto. Recepción y traslado al hotel </w:t>
      </w:r>
      <w:bookmarkStart w:id="5" w:name="_Hlk72490015"/>
      <w:bookmarkStart w:id="6" w:name="_Hlk72487483"/>
      <w:r w:rsidRPr="00AC3C18">
        <w:rPr>
          <w:rFonts w:ascii="Aptos Narrow" w:hAnsi="Aptos Narrow" w:cstheme="minorHAnsi"/>
          <w:sz w:val="20"/>
          <w:szCs w:val="20"/>
          <w:lang w:val="es-ES"/>
        </w:rPr>
        <w:t>(la mayoría de los hoteles en Europa solo aceptan la entrada después de las 2 pm).</w:t>
      </w:r>
      <w:bookmarkEnd w:id="5"/>
      <w:r w:rsidRPr="00AC3C18">
        <w:rPr>
          <w:rFonts w:ascii="Aptos Narrow" w:hAnsi="Aptos Narrow" w:cstheme="minorHAnsi"/>
          <w:sz w:val="20"/>
          <w:szCs w:val="20"/>
          <w:lang w:val="es-ES"/>
        </w:rPr>
        <w:t xml:space="preserve"> </w:t>
      </w:r>
      <w:bookmarkEnd w:id="6"/>
      <w:r w:rsidRPr="00AC3C18">
        <w:rPr>
          <w:rFonts w:ascii="Aptos Narrow" w:hAnsi="Aptos Narrow" w:cstheme="minorHAnsi"/>
          <w:sz w:val="20"/>
          <w:szCs w:val="20"/>
          <w:lang w:val="es-ES"/>
        </w:rPr>
        <w:t>Tiempo libre</w:t>
      </w:r>
      <w:r w:rsidR="00603E0D" w:rsidRPr="00AC3C18">
        <w:rPr>
          <w:rFonts w:ascii="Aptos Narrow" w:hAnsi="Aptos Narrow" w:cstheme="minorHAnsi"/>
          <w:sz w:val="20"/>
          <w:szCs w:val="20"/>
          <w:lang w:val="es-ES"/>
        </w:rPr>
        <w:t>.</w:t>
      </w:r>
      <w:bookmarkStart w:id="7" w:name="_Hlk72487524"/>
      <w:bookmarkStart w:id="8" w:name="_Hlk72487923"/>
      <w:bookmarkStart w:id="9" w:name="_Hlk72495769"/>
      <w:bookmarkEnd w:id="0"/>
      <w:bookmarkEnd w:id="1"/>
      <w:bookmarkEnd w:id="2"/>
      <w:r w:rsidR="00864A8E" w:rsidRPr="00AC3C18">
        <w:rPr>
          <w:rFonts w:ascii="Aptos Narrow" w:hAnsi="Aptos Narrow" w:cstheme="minorHAnsi"/>
          <w:sz w:val="20"/>
          <w:szCs w:val="20"/>
          <w:lang w:val="es-ES"/>
        </w:rPr>
        <w:t xml:space="preserve"> </w:t>
      </w:r>
      <w:r w:rsidR="00E00028" w:rsidRPr="00AC3C18">
        <w:rPr>
          <w:rFonts w:ascii="Aptos Narrow" w:hAnsi="Aptos Narrow" w:cstheme="minorHAnsi"/>
          <w:sz w:val="20"/>
          <w:szCs w:val="20"/>
          <w:lang w:val="es-ES"/>
        </w:rPr>
        <w:t>Consulte los tours opcionales del día.</w:t>
      </w:r>
    </w:p>
    <w:p w14:paraId="63EA8327" w14:textId="77777777" w:rsidR="00E62923" w:rsidRPr="00AC3C18" w:rsidRDefault="00E62923" w:rsidP="00DD0E69">
      <w:pPr>
        <w:spacing w:after="0" w:line="240" w:lineRule="auto"/>
        <w:jc w:val="both"/>
        <w:rPr>
          <w:rFonts w:ascii="Aptos Narrow" w:hAnsi="Aptos Narrow" w:cstheme="minorHAnsi"/>
          <w:b/>
          <w:sz w:val="20"/>
          <w:szCs w:val="20"/>
          <w:lang w:val="es-ES"/>
        </w:rPr>
      </w:pPr>
    </w:p>
    <w:p w14:paraId="0B60D0F6" w14:textId="77777777" w:rsidR="000D5932" w:rsidRPr="00AC3C18" w:rsidRDefault="000D5932" w:rsidP="00DD0E69">
      <w:pPr>
        <w:spacing w:after="0" w:line="240" w:lineRule="auto"/>
        <w:jc w:val="both"/>
        <w:rPr>
          <w:rFonts w:ascii="Aptos Narrow" w:eastAsia="Calibri" w:hAnsi="Aptos Narrow" w:cstheme="minorHAnsi"/>
          <w:b/>
          <w:sz w:val="20"/>
          <w:szCs w:val="20"/>
          <w:lang w:val="es-ES"/>
        </w:rPr>
      </w:pPr>
      <w:bookmarkStart w:id="10" w:name="_Hlk72506173"/>
      <w:bookmarkStart w:id="11" w:name="_Hlk72489149"/>
      <w:r w:rsidRPr="00AC3C18">
        <w:rPr>
          <w:rFonts w:ascii="Aptos Narrow" w:eastAsia="Calibri" w:hAnsi="Aptos Narrow" w:cstheme="minorHAnsi"/>
          <w:b/>
          <w:sz w:val="20"/>
          <w:szCs w:val="20"/>
          <w:lang w:val="es-ES"/>
        </w:rPr>
        <w:t>DÍA 10 - PARÍS</w:t>
      </w:r>
    </w:p>
    <w:p w14:paraId="1C3D118F" w14:textId="77777777" w:rsidR="000D5932" w:rsidRPr="00AC3C18" w:rsidRDefault="000D5932" w:rsidP="00DD0E69">
      <w:pPr>
        <w:jc w:val="both"/>
        <w:rPr>
          <w:rFonts w:ascii="Aptos Narrow" w:eastAsia="Calibri" w:hAnsi="Aptos Narrow" w:cstheme="minorHAnsi"/>
          <w:sz w:val="20"/>
          <w:szCs w:val="20"/>
          <w:lang w:val="es-ES"/>
        </w:rPr>
      </w:pPr>
      <w:r w:rsidRPr="00AC3C18">
        <w:rPr>
          <w:rFonts w:ascii="Aptos Narrow" w:eastAsia="Calibri" w:hAnsi="Aptos Narrow" w:cstheme="minorHAns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6DD76A85" w14:textId="77777777" w:rsidR="000D5932" w:rsidRPr="00AC3C18" w:rsidRDefault="000D5932" w:rsidP="00DD0E69">
      <w:pPr>
        <w:spacing w:after="0" w:line="240" w:lineRule="auto"/>
        <w:jc w:val="both"/>
        <w:rPr>
          <w:rFonts w:ascii="Aptos Narrow" w:eastAsia="Calibri" w:hAnsi="Aptos Narrow" w:cstheme="minorHAnsi"/>
          <w:b/>
          <w:sz w:val="20"/>
          <w:szCs w:val="20"/>
          <w:lang w:val="es-ES"/>
        </w:rPr>
      </w:pPr>
      <w:r w:rsidRPr="00AC3C18">
        <w:rPr>
          <w:rFonts w:ascii="Aptos Narrow" w:eastAsia="Calibri" w:hAnsi="Aptos Narrow" w:cstheme="minorHAnsi"/>
          <w:b/>
          <w:sz w:val="20"/>
          <w:szCs w:val="20"/>
          <w:lang w:val="es-ES"/>
        </w:rPr>
        <w:t>DÍA 11 - PARÍS</w:t>
      </w:r>
    </w:p>
    <w:p w14:paraId="7C1E6CC5" w14:textId="77777777" w:rsidR="000D5932" w:rsidRPr="00AC3C18" w:rsidRDefault="000D5932" w:rsidP="00DD0E69">
      <w:pPr>
        <w:spacing w:after="0" w:line="240" w:lineRule="auto"/>
        <w:jc w:val="both"/>
        <w:rPr>
          <w:rFonts w:ascii="Aptos Narrow" w:eastAsia="Calibri" w:hAnsi="Aptos Narrow" w:cstheme="minorHAnsi"/>
          <w:sz w:val="20"/>
          <w:szCs w:val="20"/>
          <w:lang w:val="es-ES"/>
        </w:rPr>
      </w:pPr>
      <w:r w:rsidRPr="00AC3C18">
        <w:rPr>
          <w:rFonts w:ascii="Aptos Narrow" w:eastAsia="Calibri" w:hAnsi="Aptos Narrow" w:cstheme="minorHAnsi"/>
          <w:sz w:val="20"/>
          <w:szCs w:val="20"/>
          <w:lang w:val="es-ES"/>
        </w:rPr>
        <w:t>Día libre para vivir París. Disfrute un poco más de lo que París tiene para ofrecer. Consulte los tours opcionales del día.</w:t>
      </w:r>
    </w:p>
    <w:p w14:paraId="30BCBA62" w14:textId="77777777" w:rsidR="000D5932" w:rsidRPr="00AC3C18" w:rsidRDefault="000D5932" w:rsidP="00DD0E69">
      <w:pPr>
        <w:spacing w:after="0" w:line="240" w:lineRule="auto"/>
        <w:jc w:val="both"/>
        <w:rPr>
          <w:rFonts w:ascii="Aptos Narrow" w:hAnsi="Aptos Narrow" w:cstheme="minorHAnsi"/>
          <w:b/>
          <w:sz w:val="20"/>
          <w:szCs w:val="20"/>
          <w:lang w:val="es-ES"/>
        </w:rPr>
      </w:pPr>
    </w:p>
    <w:bookmarkEnd w:id="3"/>
    <w:bookmarkEnd w:id="7"/>
    <w:p w14:paraId="2ADEAD82" w14:textId="62CC2E80"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4</w:t>
      </w:r>
      <w:r w:rsidRPr="00AC3C18">
        <w:rPr>
          <w:rFonts w:ascii="Aptos Narrow" w:hAnsi="Aptos Narrow" w:cstheme="minorHAnsi"/>
          <w:b/>
          <w:sz w:val="20"/>
          <w:szCs w:val="20"/>
          <w:lang w:val="es-ES"/>
        </w:rPr>
        <w:t xml:space="preserve"> - PARÍS&gt; LONDRES</w:t>
      </w:r>
    </w:p>
    <w:p w14:paraId="3BB30B86" w14:textId="6AE26B3D" w:rsidR="00E62923" w:rsidRPr="00AC3C18" w:rsidRDefault="0094602B"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S</w:t>
      </w:r>
      <w:r w:rsidR="00E62923" w:rsidRPr="00AC3C18">
        <w:rPr>
          <w:rFonts w:ascii="Aptos Narrow" w:hAnsi="Aptos Narrow" w:cstheme="minorHAnsi"/>
          <w:sz w:val="20"/>
          <w:szCs w:val="20"/>
          <w:lang w:val="es-ES"/>
        </w:rPr>
        <w:t>alida hacia Calais para cruzar el famoso Canal de la Mancha</w:t>
      </w:r>
      <w:r w:rsidR="004E0C1B" w:rsidRPr="00AC3C18">
        <w:rPr>
          <w:rFonts w:ascii="Aptos Narrow" w:hAnsi="Aptos Narrow" w:cstheme="minorHAnsi"/>
          <w:sz w:val="20"/>
          <w:szCs w:val="20"/>
          <w:lang w:val="es-ES"/>
        </w:rPr>
        <w:t xml:space="preserve"> (en tren o ferry)</w:t>
      </w:r>
      <w:r w:rsidR="00E62923" w:rsidRPr="00AC3C18">
        <w:rPr>
          <w:rFonts w:ascii="Aptos Narrow" w:hAnsi="Aptos Narrow" w:cstheme="minorHAnsi"/>
          <w:sz w:val="20"/>
          <w:szCs w:val="20"/>
          <w:lang w:val="es-ES"/>
        </w:rPr>
        <w:t xml:space="preserve">. A la llegada a Inglaterra, viajaremos en autobús hacia Londres. </w:t>
      </w:r>
      <w:r w:rsidR="00585CB8" w:rsidRPr="00AC3C18">
        <w:rPr>
          <w:rFonts w:ascii="Aptos Narrow" w:hAnsi="Aptos Narrow" w:cstheme="minorHAnsi"/>
          <w:sz w:val="20"/>
          <w:szCs w:val="20"/>
          <w:lang w:val="es-ES"/>
        </w:rPr>
        <w:t>Llegada</w:t>
      </w:r>
      <w:r w:rsidR="00E62923" w:rsidRPr="00AC3C18">
        <w:rPr>
          <w:rFonts w:ascii="Aptos Narrow" w:hAnsi="Aptos Narrow" w:cstheme="minorHAnsi"/>
          <w:sz w:val="20"/>
          <w:szCs w:val="20"/>
          <w:lang w:val="es-ES"/>
        </w:rPr>
        <w:t xml:space="preserve"> y tiempo libre</w:t>
      </w:r>
      <w:r w:rsidR="00585CB8" w:rsidRPr="00AC3C18">
        <w:rPr>
          <w:rFonts w:ascii="Aptos Narrow" w:hAnsi="Aptos Narrow" w:cstheme="minorHAnsi"/>
          <w:sz w:val="20"/>
          <w:szCs w:val="20"/>
          <w:lang w:val="es-ES"/>
        </w:rPr>
        <w:t>.</w:t>
      </w:r>
    </w:p>
    <w:p w14:paraId="6821EC78"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78799ADF" w14:textId="73860CAF" w:rsidR="00E62923" w:rsidRPr="00AC3C18" w:rsidRDefault="00DD7AD3" w:rsidP="00DD0E69">
      <w:pPr>
        <w:spacing w:after="0" w:line="240" w:lineRule="auto"/>
        <w:jc w:val="both"/>
        <w:rPr>
          <w:rFonts w:ascii="Aptos Narrow" w:hAnsi="Aptos Narrow" w:cstheme="minorHAnsi"/>
          <w:b/>
          <w:sz w:val="20"/>
          <w:szCs w:val="20"/>
          <w:lang w:val="es-ES"/>
        </w:rPr>
      </w:pPr>
      <w:bookmarkStart w:id="12" w:name="_Hlk72490078"/>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5</w:t>
      </w:r>
      <w:r w:rsidRPr="00AC3C18">
        <w:rPr>
          <w:rFonts w:ascii="Aptos Narrow" w:hAnsi="Aptos Narrow" w:cstheme="minorHAnsi"/>
          <w:b/>
          <w:sz w:val="20"/>
          <w:szCs w:val="20"/>
          <w:lang w:val="es-ES"/>
        </w:rPr>
        <w:t xml:space="preserve"> - LONDRES</w:t>
      </w:r>
    </w:p>
    <w:p w14:paraId="2AFD170E" w14:textId="1269D5A2" w:rsidR="00A84096" w:rsidRPr="00AC3C18" w:rsidRDefault="00A84096"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Por la mañana, visita panorámica de Londres con guía local, destacando la zona comercial de </w:t>
      </w:r>
      <w:proofErr w:type="spellStart"/>
      <w:r w:rsidRPr="00AC3C18">
        <w:rPr>
          <w:rFonts w:ascii="Aptos Narrow" w:hAnsi="Aptos Narrow" w:cstheme="minorHAnsi"/>
          <w:sz w:val="20"/>
          <w:szCs w:val="20"/>
          <w:lang w:val="es-ES"/>
        </w:rPr>
        <w:t>Piccadilly</w:t>
      </w:r>
      <w:proofErr w:type="spellEnd"/>
      <w:r w:rsidRPr="00AC3C18">
        <w:rPr>
          <w:rFonts w:ascii="Aptos Narrow" w:hAnsi="Aptos Narrow" w:cstheme="minorHAnsi"/>
          <w:sz w:val="20"/>
          <w:szCs w:val="20"/>
          <w:lang w:val="es-ES"/>
        </w:rPr>
        <w:t xml:space="preserve">, Regent Street y Oxford Street, </w:t>
      </w:r>
      <w:proofErr w:type="spellStart"/>
      <w:r w:rsidRPr="00AC3C18">
        <w:rPr>
          <w:rFonts w:ascii="Aptos Narrow" w:hAnsi="Aptos Narrow" w:cstheme="minorHAnsi"/>
          <w:sz w:val="20"/>
          <w:szCs w:val="20"/>
          <w:lang w:val="es-ES"/>
        </w:rPr>
        <w:t>Marble</w:t>
      </w:r>
      <w:proofErr w:type="spellEnd"/>
      <w:r w:rsidRPr="00AC3C18">
        <w:rPr>
          <w:rFonts w:ascii="Aptos Narrow" w:hAnsi="Aptos Narrow" w:cstheme="minorHAnsi"/>
          <w:sz w:val="20"/>
          <w:szCs w:val="20"/>
          <w:lang w:val="es-ES"/>
        </w:rPr>
        <w:t xml:space="preserve"> </w:t>
      </w:r>
      <w:proofErr w:type="spellStart"/>
      <w:r w:rsidRPr="00AC3C18">
        <w:rPr>
          <w:rFonts w:ascii="Aptos Narrow" w:hAnsi="Aptos Narrow" w:cstheme="minorHAnsi"/>
          <w:sz w:val="20"/>
          <w:szCs w:val="20"/>
          <w:lang w:val="es-ES"/>
        </w:rPr>
        <w:t>Arch</w:t>
      </w:r>
      <w:proofErr w:type="spellEnd"/>
      <w:r w:rsidRPr="00AC3C18">
        <w:rPr>
          <w:rFonts w:ascii="Aptos Narrow" w:hAnsi="Aptos Narrow" w:cstheme="minorHAnsi"/>
          <w:sz w:val="20"/>
          <w:szCs w:val="20"/>
          <w:lang w:val="es-ES"/>
        </w:rPr>
        <w:t xml:space="preserve">, Hyde Park, monumento al Príncipe Alberto (esposo de la Reina Victoria), el Parlamento, la Torre del Reloj con el famoso “Big Ben”, Whitehall, Trafalgar Square, </w:t>
      </w:r>
      <w:proofErr w:type="spellStart"/>
      <w:r w:rsidRPr="00AC3C18">
        <w:rPr>
          <w:rFonts w:ascii="Aptos Narrow" w:hAnsi="Aptos Narrow" w:cstheme="minorHAnsi"/>
          <w:sz w:val="20"/>
          <w:szCs w:val="20"/>
          <w:lang w:val="es-ES"/>
        </w:rPr>
        <w:t>Admiralty</w:t>
      </w:r>
      <w:proofErr w:type="spellEnd"/>
      <w:r w:rsidRPr="00AC3C18">
        <w:rPr>
          <w:rFonts w:ascii="Aptos Narrow" w:hAnsi="Aptos Narrow" w:cstheme="minorHAnsi"/>
          <w:sz w:val="20"/>
          <w:szCs w:val="20"/>
          <w:lang w:val="es-ES"/>
        </w:rPr>
        <w:t xml:space="preserve"> </w:t>
      </w:r>
      <w:proofErr w:type="spellStart"/>
      <w:r w:rsidRPr="00AC3C18">
        <w:rPr>
          <w:rFonts w:ascii="Aptos Narrow" w:hAnsi="Aptos Narrow" w:cstheme="minorHAnsi"/>
          <w:sz w:val="20"/>
          <w:szCs w:val="20"/>
          <w:lang w:val="es-ES"/>
        </w:rPr>
        <w:t>Arch</w:t>
      </w:r>
      <w:proofErr w:type="spellEnd"/>
      <w:r w:rsidRPr="00AC3C18">
        <w:rPr>
          <w:rFonts w:ascii="Aptos Narrow" w:hAnsi="Aptos Narrow" w:cstheme="minorHAnsi"/>
          <w:sz w:val="20"/>
          <w:szCs w:val="20"/>
          <w:lang w:val="es-ES"/>
        </w:rPr>
        <w:t xml:space="preserve"> y Buckingham Palace (asistencia a la ceremonia de cambio de guardia los días que se realice y siempre que sea posible). Tarde y noche libres. Consult</w:t>
      </w:r>
      <w:r w:rsidR="00722A64" w:rsidRPr="00AC3C18">
        <w:rPr>
          <w:rFonts w:ascii="Aptos Narrow" w:hAnsi="Aptos Narrow" w:cstheme="minorHAnsi"/>
          <w:sz w:val="20"/>
          <w:szCs w:val="20"/>
          <w:lang w:val="es-ES"/>
        </w:rPr>
        <w:t>e</w:t>
      </w:r>
      <w:r w:rsidRPr="00AC3C18">
        <w:rPr>
          <w:rFonts w:ascii="Aptos Narrow" w:hAnsi="Aptos Narrow" w:cstheme="minorHAnsi"/>
          <w:sz w:val="20"/>
          <w:szCs w:val="20"/>
          <w:lang w:val="es-ES"/>
        </w:rPr>
        <w:t xml:space="preserve"> los tours opcionales del día.</w:t>
      </w:r>
    </w:p>
    <w:p w14:paraId="5C384464" w14:textId="67BE086D"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6</w:t>
      </w:r>
      <w:r w:rsidRPr="00AC3C18">
        <w:rPr>
          <w:rFonts w:ascii="Aptos Narrow" w:hAnsi="Aptos Narrow" w:cstheme="minorHAnsi"/>
          <w:b/>
          <w:sz w:val="20"/>
          <w:szCs w:val="20"/>
          <w:lang w:val="es-ES"/>
        </w:rPr>
        <w:t xml:space="preserve"> - LONDRES</w:t>
      </w:r>
    </w:p>
    <w:p w14:paraId="36A53010" w14:textId="23160735" w:rsidR="00E62923" w:rsidRPr="00AC3C18" w:rsidRDefault="00E62923" w:rsidP="00DD0E69">
      <w:pPr>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Día libre para descubrir mejor Londres. </w:t>
      </w:r>
      <w:r w:rsidR="006E1DF8" w:rsidRPr="00AC3C18">
        <w:rPr>
          <w:rFonts w:ascii="Aptos Narrow" w:hAnsi="Aptos Narrow" w:cstheme="minorHAnsi"/>
          <w:sz w:val="20"/>
          <w:szCs w:val="20"/>
          <w:lang w:val="es-ES"/>
        </w:rPr>
        <w:t xml:space="preserve">Consulte los tours opcionales del día. </w:t>
      </w:r>
      <w:bookmarkEnd w:id="4"/>
      <w:bookmarkEnd w:id="8"/>
      <w:bookmarkEnd w:id="10"/>
    </w:p>
    <w:p w14:paraId="7A31AA8E" w14:textId="4352D37D"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7</w:t>
      </w:r>
      <w:r w:rsidRPr="00AC3C18">
        <w:rPr>
          <w:rFonts w:ascii="Aptos Narrow" w:hAnsi="Aptos Narrow" w:cstheme="minorHAnsi"/>
          <w:b/>
          <w:sz w:val="20"/>
          <w:szCs w:val="20"/>
          <w:lang w:val="es-ES"/>
        </w:rPr>
        <w:t xml:space="preserve"> - LONDRES&gt; CHARTRES</w:t>
      </w:r>
    </w:p>
    <w:p w14:paraId="5E68F422" w14:textId="0CF567F7" w:rsidR="00E62923" w:rsidRPr="00AC3C18" w:rsidRDefault="00824326"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S</w:t>
      </w:r>
      <w:r w:rsidR="00E62923" w:rsidRPr="00AC3C18">
        <w:rPr>
          <w:rFonts w:ascii="Aptos Narrow" w:hAnsi="Aptos Narrow" w:cstheme="minorHAnsi"/>
          <w:sz w:val="20"/>
          <w:szCs w:val="20"/>
          <w:lang w:val="es-ES"/>
        </w:rPr>
        <w:t>alida</w:t>
      </w:r>
      <w:r w:rsidRPr="00AC3C18">
        <w:rPr>
          <w:rFonts w:ascii="Aptos Narrow" w:hAnsi="Aptos Narrow" w:cstheme="minorHAnsi"/>
          <w:sz w:val="20"/>
          <w:szCs w:val="20"/>
          <w:lang w:val="es-ES"/>
        </w:rPr>
        <w:t xml:space="preserve"> para cruzar el Canal de la Mancha (en tren o ferry).</w:t>
      </w:r>
      <w:r w:rsidR="003E5C16" w:rsidRPr="00AC3C18">
        <w:rPr>
          <w:rFonts w:ascii="Aptos Narrow" w:hAnsi="Aptos Narrow" w:cstheme="minorHAnsi"/>
          <w:sz w:val="20"/>
          <w:szCs w:val="20"/>
          <w:lang w:val="es-ES"/>
        </w:rPr>
        <w:t xml:space="preserve"> L</w:t>
      </w:r>
      <w:r w:rsidR="00E62923" w:rsidRPr="00AC3C18">
        <w:rPr>
          <w:rFonts w:ascii="Aptos Narrow" w:hAnsi="Aptos Narrow" w:cstheme="minorHAnsi"/>
          <w:sz w:val="20"/>
          <w:szCs w:val="20"/>
          <w:lang w:val="es-ES"/>
        </w:rPr>
        <w:t>lega</w:t>
      </w:r>
      <w:r w:rsidR="003E5C16" w:rsidRPr="00AC3C18">
        <w:rPr>
          <w:rFonts w:ascii="Aptos Narrow" w:hAnsi="Aptos Narrow" w:cstheme="minorHAnsi"/>
          <w:sz w:val="20"/>
          <w:szCs w:val="20"/>
          <w:lang w:val="es-ES"/>
        </w:rPr>
        <w:t>da</w:t>
      </w:r>
      <w:r w:rsidR="00E62923" w:rsidRPr="00AC3C18">
        <w:rPr>
          <w:rFonts w:ascii="Aptos Narrow" w:hAnsi="Aptos Narrow" w:cstheme="minorHAnsi"/>
          <w:sz w:val="20"/>
          <w:szCs w:val="20"/>
          <w:lang w:val="es-ES"/>
        </w:rPr>
        <w:t xml:space="preserve"> a Calais </w:t>
      </w:r>
      <w:r w:rsidR="003E5C16" w:rsidRPr="00AC3C18">
        <w:rPr>
          <w:rFonts w:ascii="Aptos Narrow" w:hAnsi="Aptos Narrow" w:cstheme="minorHAnsi"/>
          <w:sz w:val="20"/>
          <w:szCs w:val="20"/>
          <w:lang w:val="es-ES"/>
        </w:rPr>
        <w:t xml:space="preserve">y </w:t>
      </w:r>
      <w:r w:rsidR="00E62923" w:rsidRPr="00AC3C18">
        <w:rPr>
          <w:rFonts w:ascii="Aptos Narrow" w:hAnsi="Aptos Narrow" w:cstheme="minorHAnsi"/>
          <w:sz w:val="20"/>
          <w:szCs w:val="20"/>
          <w:lang w:val="es-ES"/>
        </w:rPr>
        <w:t>continua</w:t>
      </w:r>
      <w:r w:rsidR="003E5C16" w:rsidRPr="00AC3C18">
        <w:rPr>
          <w:rFonts w:ascii="Aptos Narrow" w:hAnsi="Aptos Narrow" w:cstheme="minorHAnsi"/>
          <w:sz w:val="20"/>
          <w:szCs w:val="20"/>
          <w:lang w:val="es-ES"/>
        </w:rPr>
        <w:t>ción</w:t>
      </w:r>
      <w:r w:rsidR="00E62923" w:rsidRPr="00AC3C18">
        <w:rPr>
          <w:rFonts w:ascii="Aptos Narrow" w:hAnsi="Aptos Narrow" w:cstheme="minorHAnsi"/>
          <w:sz w:val="20"/>
          <w:szCs w:val="20"/>
          <w:lang w:val="es-ES"/>
        </w:rPr>
        <w:t xml:space="preserve"> hacia Chartres, la puerta de entrada al Valle del Loira. </w:t>
      </w:r>
      <w:r w:rsidR="003E1C45" w:rsidRPr="00AC3C18">
        <w:rPr>
          <w:rFonts w:ascii="Aptos Narrow" w:hAnsi="Aptos Narrow" w:cstheme="minorHAnsi"/>
          <w:sz w:val="20"/>
          <w:szCs w:val="20"/>
          <w:lang w:val="es-ES"/>
        </w:rPr>
        <w:t>Tiempo libre.</w:t>
      </w:r>
    </w:p>
    <w:p w14:paraId="6527D583" w14:textId="19CCF25D" w:rsidR="00BB795A" w:rsidRPr="00AC3C18" w:rsidRDefault="00BB795A"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b/>
          <w:bCs/>
          <w:sz w:val="20"/>
          <w:szCs w:val="20"/>
          <w:lang w:val="es-ES"/>
        </w:rPr>
        <w:t>Nota</w:t>
      </w:r>
      <w:r w:rsidR="004E76E4" w:rsidRPr="00AC3C18">
        <w:rPr>
          <w:rFonts w:ascii="Aptos Narrow" w:hAnsi="Aptos Narrow" w:cstheme="minorHAnsi"/>
          <w:b/>
          <w:bCs/>
          <w:sz w:val="20"/>
          <w:szCs w:val="20"/>
          <w:lang w:val="es-ES"/>
        </w:rPr>
        <w:t>:</w:t>
      </w:r>
      <w:r w:rsidRPr="00AC3C18">
        <w:rPr>
          <w:rFonts w:ascii="Aptos Narrow" w:hAnsi="Aptos Narrow" w:cstheme="minorHAnsi"/>
          <w:sz w:val="20"/>
          <w:szCs w:val="20"/>
          <w:lang w:val="es-ES"/>
        </w:rPr>
        <w:t xml:space="preserve"> En algunas salidas el hospedaje de este día será en Orleans.</w:t>
      </w:r>
    </w:p>
    <w:p w14:paraId="79FD21C3" w14:textId="77777777" w:rsidR="00891621" w:rsidRPr="00AC3C18" w:rsidRDefault="00891621" w:rsidP="00DD0E69">
      <w:pPr>
        <w:spacing w:after="0" w:line="240" w:lineRule="auto"/>
        <w:jc w:val="both"/>
        <w:rPr>
          <w:rFonts w:ascii="Aptos Narrow" w:hAnsi="Aptos Narrow" w:cstheme="minorHAnsi"/>
          <w:b/>
          <w:sz w:val="20"/>
          <w:szCs w:val="20"/>
          <w:lang w:val="es-ES"/>
        </w:rPr>
      </w:pPr>
    </w:p>
    <w:p w14:paraId="44C593D1" w14:textId="54025ED6"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8</w:t>
      </w:r>
      <w:r w:rsidRPr="00AC3C18">
        <w:rPr>
          <w:rFonts w:ascii="Aptos Narrow" w:hAnsi="Aptos Narrow" w:cstheme="minorHAnsi"/>
          <w:b/>
          <w:sz w:val="20"/>
          <w:szCs w:val="20"/>
          <w:lang w:val="es-ES"/>
        </w:rPr>
        <w:t xml:space="preserve"> - CHARTRES&gt; CASTILLOS DEL LOIRA&gt; BURDEOS</w:t>
      </w:r>
    </w:p>
    <w:p w14:paraId="6AC485E0" w14:textId="75D8CA5B"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Parada fotográfica en el más grande de los castillos del Loira: Chambord. Continuación a una visita interior del hermoso y elegante Castillo aún habitado de </w:t>
      </w:r>
      <w:proofErr w:type="spellStart"/>
      <w:r w:rsidRPr="00AC3C18">
        <w:rPr>
          <w:rFonts w:ascii="Aptos Narrow" w:hAnsi="Aptos Narrow" w:cstheme="minorHAnsi"/>
          <w:sz w:val="20"/>
          <w:szCs w:val="20"/>
          <w:lang w:val="es-ES"/>
        </w:rPr>
        <w:t>Cheverny</w:t>
      </w:r>
      <w:proofErr w:type="spellEnd"/>
      <w:r w:rsidRPr="00AC3C18">
        <w:rPr>
          <w:rFonts w:ascii="Aptos Narrow" w:hAnsi="Aptos Narrow" w:cstheme="minorHAnsi"/>
          <w:sz w:val="20"/>
          <w:szCs w:val="20"/>
          <w:lang w:val="es-ES"/>
        </w:rPr>
        <w:t>. Por la tarde, viaje a Burdeos, una ciudad famosa por la calidad de sus vinos.</w:t>
      </w:r>
      <w:r w:rsidR="00241154" w:rsidRPr="00AC3C18">
        <w:rPr>
          <w:rFonts w:ascii="Aptos Narrow" w:hAnsi="Aptos Narrow" w:cstheme="minorHAnsi"/>
          <w:sz w:val="20"/>
          <w:szCs w:val="20"/>
          <w:lang w:val="es-ES"/>
        </w:rPr>
        <w:t xml:space="preserve"> Tiempo libre.</w:t>
      </w:r>
    </w:p>
    <w:p w14:paraId="6C48B4D0" w14:textId="197D7CEB" w:rsidR="009159E2" w:rsidRPr="00AC3C18" w:rsidRDefault="009159E2"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b/>
          <w:bCs/>
          <w:sz w:val="20"/>
          <w:szCs w:val="20"/>
          <w:u w:val="single"/>
          <w:lang w:val="es-ES"/>
        </w:rPr>
        <w:t>Nota:</w:t>
      </w:r>
      <w:r w:rsidRPr="00AC3C18">
        <w:rPr>
          <w:rFonts w:ascii="Aptos Narrow" w:hAnsi="Aptos Narrow" w:cstheme="minorHAnsi"/>
          <w:sz w:val="20"/>
          <w:szCs w:val="20"/>
          <w:lang w:val="es-ES"/>
        </w:rPr>
        <w:t xml:space="preserve"> en algunas salidas no será posible visitar el Castillo de </w:t>
      </w:r>
      <w:proofErr w:type="spellStart"/>
      <w:r w:rsidRPr="00AC3C18">
        <w:rPr>
          <w:rFonts w:ascii="Aptos Narrow" w:hAnsi="Aptos Narrow" w:cstheme="minorHAnsi"/>
          <w:sz w:val="20"/>
          <w:szCs w:val="20"/>
          <w:lang w:val="es-ES"/>
        </w:rPr>
        <w:t>Cheverny</w:t>
      </w:r>
      <w:proofErr w:type="spellEnd"/>
      <w:r w:rsidRPr="00AC3C18">
        <w:rPr>
          <w:rFonts w:ascii="Aptos Narrow" w:hAnsi="Aptos Narrow" w:cstheme="minorHAnsi"/>
          <w:sz w:val="20"/>
          <w:szCs w:val="20"/>
          <w:lang w:val="es-ES"/>
        </w:rPr>
        <w:t xml:space="preserve"> por lo que se ofrecerá </w:t>
      </w:r>
      <w:r w:rsidR="00E621E8" w:rsidRPr="00AC3C18">
        <w:rPr>
          <w:rFonts w:ascii="Aptos Narrow" w:hAnsi="Aptos Narrow" w:cstheme="minorHAnsi"/>
          <w:sz w:val="20"/>
          <w:szCs w:val="20"/>
          <w:lang w:val="es-ES"/>
        </w:rPr>
        <w:t>la</w:t>
      </w:r>
      <w:r w:rsidRPr="00AC3C18">
        <w:rPr>
          <w:rFonts w:ascii="Aptos Narrow" w:hAnsi="Aptos Narrow" w:cstheme="minorHAnsi"/>
          <w:sz w:val="20"/>
          <w:szCs w:val="20"/>
          <w:lang w:val="es-ES"/>
        </w:rPr>
        <w:t xml:space="preserve"> entrada al </w:t>
      </w:r>
      <w:r w:rsidR="0010678A" w:rsidRPr="00AC3C18">
        <w:rPr>
          <w:rFonts w:ascii="Aptos Narrow" w:hAnsi="Aptos Narrow" w:cstheme="minorHAnsi"/>
          <w:sz w:val="20"/>
          <w:szCs w:val="20"/>
          <w:lang w:val="es-ES"/>
        </w:rPr>
        <w:t>C</w:t>
      </w:r>
      <w:r w:rsidRPr="00AC3C18">
        <w:rPr>
          <w:rFonts w:ascii="Aptos Narrow" w:hAnsi="Aptos Narrow" w:cstheme="minorHAnsi"/>
          <w:sz w:val="20"/>
          <w:szCs w:val="20"/>
          <w:lang w:val="es-ES"/>
        </w:rPr>
        <w:t>astillo de Chambord</w:t>
      </w:r>
      <w:r w:rsidR="0010678A" w:rsidRPr="00AC3C18">
        <w:rPr>
          <w:rFonts w:ascii="Aptos Narrow" w:hAnsi="Aptos Narrow" w:cstheme="minorHAnsi"/>
          <w:sz w:val="20"/>
          <w:szCs w:val="20"/>
          <w:lang w:val="es-ES"/>
        </w:rPr>
        <w:t>.</w:t>
      </w:r>
    </w:p>
    <w:p w14:paraId="3E8E6C7D" w14:textId="77777777" w:rsidR="00385A39" w:rsidRPr="00AC3C18" w:rsidRDefault="00385A39" w:rsidP="00DD0E69">
      <w:pPr>
        <w:spacing w:after="0" w:line="240" w:lineRule="auto"/>
        <w:jc w:val="both"/>
        <w:rPr>
          <w:rFonts w:ascii="Aptos Narrow" w:hAnsi="Aptos Narrow" w:cstheme="minorHAnsi"/>
          <w:sz w:val="20"/>
          <w:szCs w:val="20"/>
          <w:lang w:val="es-ES"/>
        </w:rPr>
      </w:pPr>
    </w:p>
    <w:p w14:paraId="4FCBA756" w14:textId="341BA47B" w:rsidR="00385A39" w:rsidRPr="00AC3C18" w:rsidRDefault="00385A39"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lastRenderedPageBreak/>
        <w:t xml:space="preserve">DÍA </w:t>
      </w:r>
      <w:r w:rsidR="00864A8E" w:rsidRPr="00AC3C18">
        <w:rPr>
          <w:rFonts w:ascii="Aptos Narrow" w:hAnsi="Aptos Narrow" w:cstheme="minorHAnsi"/>
          <w:b/>
          <w:sz w:val="20"/>
          <w:szCs w:val="20"/>
          <w:lang w:val="es-ES"/>
        </w:rPr>
        <w:t>9</w:t>
      </w:r>
      <w:r w:rsidRPr="00AC3C18">
        <w:rPr>
          <w:rFonts w:ascii="Aptos Narrow" w:hAnsi="Aptos Narrow" w:cstheme="minorHAnsi"/>
          <w:b/>
          <w:sz w:val="20"/>
          <w:szCs w:val="20"/>
          <w:lang w:val="es-ES"/>
        </w:rPr>
        <w:t xml:space="preserve"> - BURDEOS</w:t>
      </w:r>
    </w:p>
    <w:p w14:paraId="7CB53BFF" w14:textId="371808AE" w:rsidR="00385A39" w:rsidRPr="00AC3C18" w:rsidRDefault="00824399"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Después del desayuno haremos un pequeño paseo por el centro histórico, considerado Patrimonio de la Humanidad por la UNESCO. Luego visita</w:t>
      </w:r>
      <w:r w:rsidR="00B9099E" w:rsidRPr="00AC3C18">
        <w:rPr>
          <w:rFonts w:ascii="Aptos Narrow" w:hAnsi="Aptos Narrow" w:cstheme="minorHAnsi"/>
          <w:sz w:val="20"/>
          <w:szCs w:val="20"/>
          <w:lang w:val="es-ES"/>
        </w:rPr>
        <w:t xml:space="preserve"> a</w:t>
      </w:r>
      <w:r w:rsidRPr="00AC3C18">
        <w:rPr>
          <w:rFonts w:ascii="Aptos Narrow" w:hAnsi="Aptos Narrow" w:cstheme="minorHAnsi"/>
          <w:sz w:val="20"/>
          <w:szCs w:val="20"/>
          <w:lang w:val="es-ES"/>
        </w:rPr>
        <w:t xml:space="preserve"> la “Ciudad del Vino”, un museo interactivo que cuenta la historia del vino en el mundo desde los tiempos bíblicos, en un proyecto modernista de 13.000 m² que simula el movimiento del vino en una copa, utilizando vidrio y curvas metálicas. Tarde y noche libres.</w:t>
      </w:r>
    </w:p>
    <w:p w14:paraId="1050D11F"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07735793" w14:textId="7FD899CF"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10</w:t>
      </w:r>
      <w:r w:rsidRPr="00AC3C18">
        <w:rPr>
          <w:rFonts w:ascii="Aptos Narrow" w:hAnsi="Aptos Narrow" w:cstheme="minorHAnsi"/>
          <w:b/>
          <w:sz w:val="20"/>
          <w:szCs w:val="20"/>
          <w:lang w:val="es-ES"/>
        </w:rPr>
        <w:t xml:space="preserve"> - BURDEOS&gt; MADRID</w:t>
      </w:r>
    </w:p>
    <w:p w14:paraId="6EF3568D" w14:textId="03967B18" w:rsidR="00E62923" w:rsidRPr="00AC3C18" w:rsidRDefault="00B5184E"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V</w:t>
      </w:r>
      <w:r w:rsidR="00E62923" w:rsidRPr="00AC3C18">
        <w:rPr>
          <w:rFonts w:ascii="Aptos Narrow" w:hAnsi="Aptos Narrow" w:cstheme="minorHAnsi"/>
          <w:sz w:val="20"/>
          <w:szCs w:val="20"/>
          <w:lang w:val="es-ES"/>
        </w:rPr>
        <w:t xml:space="preserve">iaje hacia Madrid. </w:t>
      </w:r>
      <w:r w:rsidR="00173CFC" w:rsidRPr="00AC3C18">
        <w:rPr>
          <w:rFonts w:ascii="Aptos Narrow" w:hAnsi="Aptos Narrow" w:cstheme="minorHAnsi"/>
          <w:sz w:val="20"/>
          <w:szCs w:val="20"/>
          <w:lang w:val="es-ES"/>
        </w:rPr>
        <w:t xml:space="preserve">Parada para almuerzo libre. </w:t>
      </w:r>
      <w:r w:rsidR="00E62923" w:rsidRPr="00AC3C18">
        <w:rPr>
          <w:rFonts w:ascii="Aptos Narrow" w:hAnsi="Aptos Narrow" w:cstheme="minorHAnsi"/>
          <w:sz w:val="20"/>
          <w:szCs w:val="20"/>
          <w:lang w:val="es-ES"/>
        </w:rPr>
        <w:t>Llega</w:t>
      </w:r>
      <w:r w:rsidR="00173CFC" w:rsidRPr="00AC3C18">
        <w:rPr>
          <w:rFonts w:ascii="Aptos Narrow" w:hAnsi="Aptos Narrow" w:cstheme="minorHAnsi"/>
          <w:sz w:val="20"/>
          <w:szCs w:val="20"/>
          <w:lang w:val="es-ES"/>
        </w:rPr>
        <w:t>da</w:t>
      </w:r>
      <w:r w:rsidR="00E62923" w:rsidRPr="00AC3C18">
        <w:rPr>
          <w:rFonts w:ascii="Aptos Narrow" w:hAnsi="Aptos Narrow" w:cstheme="minorHAnsi"/>
          <w:sz w:val="20"/>
          <w:szCs w:val="20"/>
          <w:lang w:val="es-ES"/>
        </w:rPr>
        <w:t xml:space="preserve"> a Madrid </w:t>
      </w:r>
      <w:r w:rsidR="00F66F65" w:rsidRPr="00AC3C18">
        <w:rPr>
          <w:rFonts w:ascii="Aptos Narrow" w:hAnsi="Aptos Narrow" w:cstheme="minorHAnsi"/>
          <w:sz w:val="20"/>
          <w:szCs w:val="20"/>
          <w:lang w:val="es-ES"/>
        </w:rPr>
        <w:t>por la tarde</w:t>
      </w:r>
      <w:r w:rsidR="00A94195" w:rsidRPr="00AC3C18">
        <w:rPr>
          <w:rFonts w:ascii="Aptos Narrow" w:hAnsi="Aptos Narrow" w:cstheme="minorHAnsi"/>
          <w:sz w:val="20"/>
          <w:szCs w:val="20"/>
          <w:lang w:val="es-ES"/>
        </w:rPr>
        <w:t xml:space="preserve"> y tiempo libre.</w:t>
      </w:r>
      <w:r w:rsidR="00AF1940" w:rsidRPr="00AC3C18">
        <w:rPr>
          <w:rFonts w:ascii="Aptos Narrow" w:hAnsi="Aptos Narrow" w:cstheme="minorHAnsi"/>
          <w:sz w:val="20"/>
          <w:szCs w:val="20"/>
          <w:lang w:val="es-ES"/>
        </w:rPr>
        <w:t xml:space="preserve"> Consulte los tours opcionales del día.</w:t>
      </w:r>
    </w:p>
    <w:p w14:paraId="084C4940" w14:textId="77777777" w:rsidR="00E62923" w:rsidRPr="00AC3C18" w:rsidRDefault="00E62923" w:rsidP="00DD0E69">
      <w:pPr>
        <w:spacing w:after="0" w:line="240" w:lineRule="auto"/>
        <w:jc w:val="both"/>
        <w:rPr>
          <w:rFonts w:ascii="Aptos Narrow" w:hAnsi="Aptos Narrow" w:cstheme="minorHAnsi"/>
          <w:b/>
          <w:sz w:val="20"/>
          <w:szCs w:val="20"/>
          <w:lang w:val="es-ES"/>
        </w:rPr>
      </w:pPr>
    </w:p>
    <w:p w14:paraId="71A2D09F" w14:textId="67CBAE71" w:rsidR="00E62923" w:rsidRPr="00AC3C18" w:rsidRDefault="00DD7AD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11</w:t>
      </w:r>
      <w:r w:rsidRPr="00AC3C18">
        <w:rPr>
          <w:rFonts w:ascii="Aptos Narrow" w:hAnsi="Aptos Narrow" w:cstheme="minorHAnsi"/>
          <w:b/>
          <w:sz w:val="20"/>
          <w:szCs w:val="20"/>
          <w:lang w:val="es-ES"/>
        </w:rPr>
        <w:t xml:space="preserve"> - MADRID</w:t>
      </w:r>
    </w:p>
    <w:p w14:paraId="272E0AE2" w14:textId="77777777" w:rsidR="00756417" w:rsidRPr="00AC3C18" w:rsidRDefault="00756417" w:rsidP="00DD0E69">
      <w:pPr>
        <w:spacing w:after="0" w:line="240" w:lineRule="auto"/>
        <w:jc w:val="both"/>
        <w:rPr>
          <w:rFonts w:ascii="Aptos Narrow" w:hAnsi="Aptos Narrow" w:cstheme="minorHAnsi"/>
          <w:sz w:val="20"/>
          <w:szCs w:val="20"/>
          <w:lang w:val="es-ES"/>
        </w:rPr>
      </w:pPr>
      <w:bookmarkStart w:id="13" w:name="_Hlk72490501"/>
      <w:r w:rsidRPr="00AC3C18">
        <w:rPr>
          <w:rFonts w:ascii="Aptos Narrow" w:hAnsi="Aptos Narrow" w:cstheme="minorHAns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bookmarkEnd w:id="13"/>
    <w:p w14:paraId="0B18EEC1"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2B258BF1" w14:textId="77CDDCF0" w:rsidR="00E62923" w:rsidRPr="00AC3C18" w:rsidRDefault="00DD7AD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b/>
          <w:sz w:val="20"/>
          <w:szCs w:val="20"/>
          <w:lang w:val="es-ES"/>
        </w:rPr>
        <w:t xml:space="preserve">DÍA </w:t>
      </w:r>
      <w:r w:rsidR="00864A8E" w:rsidRPr="00AC3C18">
        <w:rPr>
          <w:rFonts w:ascii="Aptos Narrow" w:hAnsi="Aptos Narrow" w:cstheme="minorHAnsi"/>
          <w:b/>
          <w:sz w:val="20"/>
          <w:szCs w:val="20"/>
          <w:lang w:val="es-ES"/>
        </w:rPr>
        <w:t>12</w:t>
      </w:r>
      <w:r w:rsidRPr="00AC3C18">
        <w:rPr>
          <w:rFonts w:ascii="Aptos Narrow" w:hAnsi="Aptos Narrow" w:cstheme="minorHAnsi"/>
          <w:b/>
          <w:sz w:val="20"/>
          <w:szCs w:val="20"/>
          <w:lang w:val="es-ES"/>
        </w:rPr>
        <w:t xml:space="preserve"> - </w:t>
      </w:r>
      <w:bookmarkEnd w:id="9"/>
      <w:bookmarkEnd w:id="11"/>
      <w:bookmarkEnd w:id="12"/>
      <w:r w:rsidRPr="00AC3C18">
        <w:rPr>
          <w:rFonts w:ascii="Aptos Narrow" w:hAnsi="Aptos Narrow" w:cstheme="minorHAnsi"/>
          <w:b/>
          <w:sz w:val="20"/>
          <w:szCs w:val="20"/>
          <w:lang w:val="es-ES"/>
        </w:rPr>
        <w:t xml:space="preserve">SALIDA DESDE </w:t>
      </w:r>
      <w:r w:rsidR="005A1402" w:rsidRPr="00AC3C18">
        <w:rPr>
          <w:rFonts w:ascii="Aptos Narrow" w:hAnsi="Aptos Narrow" w:cstheme="minorHAnsi"/>
          <w:b/>
          <w:sz w:val="20"/>
          <w:szCs w:val="20"/>
          <w:lang w:val="es-ES"/>
        </w:rPr>
        <w:t>MADRID</w:t>
      </w:r>
    </w:p>
    <w:p w14:paraId="5A7653FF"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25402206" w14:textId="77777777" w:rsidR="009A4E25" w:rsidRPr="00AC3C18" w:rsidRDefault="009A4E25" w:rsidP="00DD0E69">
      <w:pPr>
        <w:spacing w:after="0" w:line="240" w:lineRule="auto"/>
        <w:jc w:val="both"/>
        <w:rPr>
          <w:rFonts w:ascii="Aptos Narrow" w:hAnsi="Aptos Narrow" w:cstheme="minorHAnsi"/>
          <w:sz w:val="20"/>
          <w:szCs w:val="20"/>
          <w:lang w:val="es-ES"/>
        </w:rPr>
      </w:pPr>
    </w:p>
    <w:p w14:paraId="0881475D" w14:textId="77777777" w:rsidR="00E62923" w:rsidRPr="00AC3C18" w:rsidRDefault="00E62923" w:rsidP="00DD0E69">
      <w:pPr>
        <w:spacing w:after="0" w:line="240" w:lineRule="auto"/>
        <w:jc w:val="both"/>
        <w:rPr>
          <w:rFonts w:ascii="Aptos Narrow" w:hAnsi="Aptos Narrow" w:cstheme="minorHAnsi"/>
          <w:b/>
          <w:sz w:val="20"/>
          <w:szCs w:val="20"/>
          <w:lang w:val="es-ES"/>
        </w:rPr>
      </w:pPr>
    </w:p>
    <w:p w14:paraId="629B7993" w14:textId="77777777" w:rsidR="00E62923" w:rsidRPr="00AC3C18" w:rsidRDefault="00E6292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SERVICIOS INCLUIDOS:</w:t>
      </w:r>
    </w:p>
    <w:p w14:paraId="0193DE7D" w14:textId="1F89BC24"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 </w:t>
      </w:r>
      <w:r w:rsidR="00D350CF" w:rsidRPr="00AC3C18">
        <w:rPr>
          <w:rFonts w:ascii="Aptos Narrow" w:hAnsi="Aptos Narrow" w:cstheme="minorHAnsi"/>
          <w:sz w:val="20"/>
          <w:szCs w:val="20"/>
          <w:lang w:val="es-ES"/>
        </w:rPr>
        <w:t>1</w:t>
      </w:r>
      <w:r w:rsidR="00E32290" w:rsidRPr="00AC3C18">
        <w:rPr>
          <w:rFonts w:ascii="Aptos Narrow" w:hAnsi="Aptos Narrow" w:cstheme="minorHAnsi"/>
          <w:sz w:val="20"/>
          <w:szCs w:val="20"/>
          <w:lang w:val="es-ES"/>
        </w:rPr>
        <w:t>1</w:t>
      </w:r>
      <w:r w:rsidRPr="00AC3C18">
        <w:rPr>
          <w:rFonts w:ascii="Aptos Narrow" w:hAnsi="Aptos Narrow" w:cstheme="minorHAnsi"/>
          <w:sz w:val="20"/>
          <w:szCs w:val="20"/>
          <w:lang w:val="es-ES"/>
        </w:rPr>
        <w:t xml:space="preserve"> desayunos;</w:t>
      </w:r>
    </w:p>
    <w:p w14:paraId="20CB0BF9"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Circuito en autobús de turismo;</w:t>
      </w:r>
    </w:p>
    <w:p w14:paraId="28970988"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Traslados de llegada y salida (los traslados solo se incluyen si recibimos información de vuelo con más de 15 días de anticipación);</w:t>
      </w:r>
    </w:p>
    <w:p w14:paraId="45555C9E"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Estancia en habitaciones dobles en los hoteles mencionados;</w:t>
      </w:r>
    </w:p>
    <w:p w14:paraId="76CEF00D"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Tasas hoteleras y de servicios;</w:t>
      </w:r>
    </w:p>
    <w:p w14:paraId="229A1591" w14:textId="77777777" w:rsidR="00FC7356" w:rsidRPr="00AC3C18" w:rsidRDefault="00E62923" w:rsidP="00DD0E69">
      <w:pPr>
        <w:spacing w:after="0" w:line="240" w:lineRule="auto"/>
        <w:jc w:val="both"/>
        <w:rPr>
          <w:rFonts w:ascii="Aptos Narrow" w:hAnsi="Aptos Narrow" w:cstheme="minorHAnsi"/>
          <w:sz w:val="20"/>
          <w:szCs w:val="20"/>
          <w:lang w:val="es"/>
        </w:rPr>
      </w:pPr>
      <w:r w:rsidRPr="00AC3C18">
        <w:rPr>
          <w:rFonts w:ascii="Aptos Narrow" w:hAnsi="Aptos Narrow" w:cstheme="minorHAnsi"/>
          <w:sz w:val="20"/>
          <w:szCs w:val="20"/>
          <w:lang w:val="es-ES"/>
        </w:rPr>
        <w:t xml:space="preserve">- </w:t>
      </w:r>
      <w:r w:rsidR="00FC7356" w:rsidRPr="00AC3C18">
        <w:rPr>
          <w:rFonts w:ascii="Aptos Narrow" w:hAnsi="Aptos Narrow" w:cstheme="minorHAnsi"/>
          <w:sz w:val="20"/>
          <w:szCs w:val="20"/>
          <w:lang w:val="es"/>
        </w:rPr>
        <w:t>Servicio de maleteros, siempre que posible, en la salida de los hoteles (1 maleta por persona);</w:t>
      </w:r>
    </w:p>
    <w:p w14:paraId="44B96C80" w14:textId="624C4258"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
        </w:rPr>
        <w:t xml:space="preserve">- </w:t>
      </w:r>
      <w:r w:rsidRPr="00AC3C18">
        <w:rPr>
          <w:rFonts w:ascii="Aptos Narrow" w:hAnsi="Aptos Narrow" w:cstheme="minorHAnsi"/>
          <w:sz w:val="20"/>
          <w:szCs w:val="20"/>
          <w:lang w:val="es-ES"/>
        </w:rPr>
        <w:t>Acompañamiento en todo el circuito por un guía bilingüe Abreu (portugués y español);</w:t>
      </w:r>
    </w:p>
    <w:p w14:paraId="188447F0" w14:textId="0F74DADF"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 </w:t>
      </w:r>
      <w:r w:rsidRPr="00AC3C18">
        <w:rPr>
          <w:rFonts w:ascii="Aptos Narrow" w:hAnsi="Aptos Narrow" w:cstheme="minorHAnsi"/>
          <w:b/>
          <w:sz w:val="20"/>
          <w:szCs w:val="20"/>
          <w:lang w:val="es-ES"/>
        </w:rPr>
        <w:t>Visitas de ciudad (incluidas) con guía local</w:t>
      </w:r>
      <w:r w:rsidRPr="00AC3C18">
        <w:rPr>
          <w:rFonts w:ascii="Aptos Narrow" w:hAnsi="Aptos Narrow" w:cstheme="minorHAnsi"/>
          <w:sz w:val="20"/>
          <w:szCs w:val="20"/>
          <w:lang w:val="es-ES"/>
        </w:rPr>
        <w:t>: París</w:t>
      </w:r>
      <w:r w:rsidR="00D350CF" w:rsidRPr="00AC3C18">
        <w:rPr>
          <w:rFonts w:ascii="Aptos Narrow" w:hAnsi="Aptos Narrow" w:cstheme="minorHAnsi"/>
          <w:sz w:val="20"/>
          <w:szCs w:val="20"/>
          <w:lang w:val="es-ES"/>
        </w:rPr>
        <w:t xml:space="preserve">, </w:t>
      </w:r>
      <w:r w:rsidRPr="00AC3C18">
        <w:rPr>
          <w:rFonts w:ascii="Aptos Narrow" w:hAnsi="Aptos Narrow" w:cstheme="minorHAnsi"/>
          <w:sz w:val="20"/>
          <w:szCs w:val="20"/>
          <w:lang w:val="es-ES"/>
        </w:rPr>
        <w:t>Londres</w:t>
      </w:r>
      <w:r w:rsidR="0033324C" w:rsidRPr="00AC3C18">
        <w:rPr>
          <w:rFonts w:ascii="Aptos Narrow" w:hAnsi="Aptos Narrow" w:cstheme="minorHAnsi"/>
          <w:sz w:val="20"/>
          <w:szCs w:val="20"/>
          <w:lang w:val="es-ES"/>
        </w:rPr>
        <w:t xml:space="preserve"> y</w:t>
      </w:r>
      <w:r w:rsidR="00D350CF" w:rsidRPr="00AC3C18">
        <w:rPr>
          <w:rFonts w:ascii="Aptos Narrow" w:hAnsi="Aptos Narrow" w:cstheme="minorHAnsi"/>
          <w:sz w:val="20"/>
          <w:szCs w:val="20"/>
          <w:lang w:val="es-ES"/>
        </w:rPr>
        <w:t xml:space="preserve"> Madri</w:t>
      </w:r>
      <w:r w:rsidR="0033324C" w:rsidRPr="00AC3C18">
        <w:rPr>
          <w:rFonts w:ascii="Aptos Narrow" w:hAnsi="Aptos Narrow" w:cstheme="minorHAnsi"/>
          <w:sz w:val="20"/>
          <w:szCs w:val="20"/>
          <w:lang w:val="es-ES"/>
        </w:rPr>
        <w:t>d;</w:t>
      </w:r>
    </w:p>
    <w:p w14:paraId="06649C8A" w14:textId="1CD87829" w:rsidR="00820636"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 </w:t>
      </w:r>
      <w:r w:rsidRPr="00AC3C18">
        <w:rPr>
          <w:rFonts w:ascii="Aptos Narrow" w:hAnsi="Aptos Narrow" w:cstheme="minorHAnsi"/>
          <w:b/>
          <w:sz w:val="20"/>
          <w:szCs w:val="20"/>
          <w:lang w:val="es-ES"/>
        </w:rPr>
        <w:t>Otras ciudades y lugares comentados por nuestro guía:</w:t>
      </w:r>
      <w:r w:rsidRPr="00AC3C18">
        <w:rPr>
          <w:rFonts w:ascii="Aptos Narrow" w:hAnsi="Aptos Narrow" w:cstheme="minorHAnsi"/>
          <w:sz w:val="20"/>
          <w:szCs w:val="20"/>
          <w:lang w:val="es-ES"/>
        </w:rPr>
        <w:t xml:space="preserve"> </w:t>
      </w:r>
      <w:bookmarkStart w:id="14" w:name="_Hlk122531977"/>
      <w:r w:rsidR="00820636" w:rsidRPr="00AC3C18">
        <w:rPr>
          <w:rFonts w:ascii="Aptos Narrow" w:eastAsia="Calibri" w:hAnsi="Aptos Narrow" w:cstheme="minorHAnsi"/>
          <w:sz w:val="20"/>
          <w:szCs w:val="20"/>
          <w:lang w:val="es-ES"/>
        </w:rPr>
        <w:t xml:space="preserve">Chartres, Chambord, </w:t>
      </w:r>
      <w:proofErr w:type="spellStart"/>
      <w:r w:rsidR="00820636" w:rsidRPr="00AC3C18">
        <w:rPr>
          <w:rFonts w:ascii="Aptos Narrow" w:eastAsia="Calibri" w:hAnsi="Aptos Narrow" w:cstheme="minorHAnsi"/>
          <w:sz w:val="20"/>
          <w:szCs w:val="20"/>
          <w:lang w:val="es-ES"/>
        </w:rPr>
        <w:t>Cheverny</w:t>
      </w:r>
      <w:proofErr w:type="spellEnd"/>
      <w:r w:rsidR="0033324C" w:rsidRPr="00AC3C18">
        <w:rPr>
          <w:rFonts w:ascii="Aptos Narrow" w:eastAsia="Calibri" w:hAnsi="Aptos Narrow" w:cstheme="minorHAnsi"/>
          <w:sz w:val="20"/>
          <w:szCs w:val="20"/>
          <w:lang w:val="es-ES"/>
        </w:rPr>
        <w:t xml:space="preserve"> y</w:t>
      </w:r>
      <w:r w:rsidR="00820636" w:rsidRPr="00AC3C18">
        <w:rPr>
          <w:rFonts w:ascii="Aptos Narrow" w:eastAsia="Calibri" w:hAnsi="Aptos Narrow" w:cstheme="minorHAnsi"/>
          <w:sz w:val="20"/>
          <w:szCs w:val="20"/>
          <w:lang w:val="es-ES"/>
        </w:rPr>
        <w:t xml:space="preserve"> Burdeos</w:t>
      </w:r>
      <w:bookmarkEnd w:id="14"/>
      <w:r w:rsidR="0033324C" w:rsidRPr="00AC3C18">
        <w:rPr>
          <w:rFonts w:ascii="Aptos Narrow" w:eastAsia="Calibri" w:hAnsi="Aptos Narrow" w:cstheme="minorHAnsi"/>
          <w:sz w:val="20"/>
          <w:szCs w:val="20"/>
          <w:lang w:val="es-ES"/>
        </w:rPr>
        <w:t>;</w:t>
      </w:r>
    </w:p>
    <w:p w14:paraId="193F4AF0" w14:textId="65B88C08"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b/>
          <w:sz w:val="20"/>
          <w:szCs w:val="20"/>
          <w:lang w:val="es-ES"/>
        </w:rPr>
        <w:t>- Entradas a museos y monumentos según el itinerario:</w:t>
      </w:r>
      <w:r w:rsidRPr="00AC3C18">
        <w:rPr>
          <w:rFonts w:ascii="Aptos Narrow" w:hAnsi="Aptos Narrow" w:cstheme="minorHAnsi"/>
          <w:sz w:val="20"/>
          <w:szCs w:val="20"/>
          <w:lang w:val="es-ES"/>
        </w:rPr>
        <w:t xml:space="preserve"> Castillo de </w:t>
      </w:r>
      <w:proofErr w:type="spellStart"/>
      <w:r w:rsidRPr="00AC3C18">
        <w:rPr>
          <w:rFonts w:ascii="Aptos Narrow" w:hAnsi="Aptos Narrow" w:cstheme="minorHAnsi"/>
          <w:sz w:val="20"/>
          <w:szCs w:val="20"/>
          <w:lang w:val="es-ES"/>
        </w:rPr>
        <w:t>Cheverny</w:t>
      </w:r>
      <w:proofErr w:type="spellEnd"/>
      <w:r w:rsidR="00135485" w:rsidRPr="00AC3C18">
        <w:rPr>
          <w:rFonts w:ascii="Aptos Narrow" w:hAnsi="Aptos Narrow" w:cstheme="minorHAnsi"/>
          <w:sz w:val="20"/>
          <w:szCs w:val="20"/>
          <w:lang w:val="es-ES"/>
        </w:rPr>
        <w:t xml:space="preserve"> </w:t>
      </w:r>
      <w:r w:rsidR="00135485" w:rsidRPr="00AC3C18">
        <w:rPr>
          <w:rFonts w:ascii="Aptos Narrow" w:hAnsi="Aptos Narrow" w:cstheme="minorHAnsi"/>
          <w:sz w:val="20"/>
          <w:szCs w:val="20"/>
          <w:u w:val="single"/>
          <w:lang w:val="es-ES"/>
        </w:rPr>
        <w:t>o</w:t>
      </w:r>
      <w:r w:rsidR="00135485" w:rsidRPr="00AC3C18">
        <w:rPr>
          <w:rFonts w:ascii="Aptos Narrow" w:hAnsi="Aptos Narrow" w:cstheme="minorHAnsi"/>
          <w:sz w:val="20"/>
          <w:szCs w:val="20"/>
          <w:lang w:val="es-ES"/>
        </w:rPr>
        <w:t xml:space="preserve"> Castillo de Chambord</w:t>
      </w:r>
      <w:r w:rsidR="0033324C" w:rsidRPr="00AC3C18">
        <w:rPr>
          <w:rFonts w:ascii="Aptos Narrow" w:hAnsi="Aptos Narrow" w:cstheme="minorHAnsi"/>
          <w:sz w:val="20"/>
          <w:szCs w:val="20"/>
          <w:lang w:val="es-ES"/>
        </w:rPr>
        <w:t>;</w:t>
      </w:r>
    </w:p>
    <w:p w14:paraId="0E905301" w14:textId="454AA4B3" w:rsidR="00320B04" w:rsidRPr="00AC3C18" w:rsidRDefault="00320B04"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Visita a la “Ciudad del Vino” en Burdeos;</w:t>
      </w:r>
    </w:p>
    <w:p w14:paraId="715B6C4E"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Travesía del Canal de la Mancha en tren o ferry;</w:t>
      </w:r>
    </w:p>
    <w:p w14:paraId="5B56CD97" w14:textId="77777777" w:rsidR="00E62923" w:rsidRPr="00AC3C18" w:rsidRDefault="00E62923" w:rsidP="00DD0E69">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Auriculares para mayor comodidad durante las visitas.</w:t>
      </w:r>
    </w:p>
    <w:p w14:paraId="2C1A115E"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7F19121F" w14:textId="77777777" w:rsidR="00E62923" w:rsidRPr="00AC3C18" w:rsidRDefault="00E62923" w:rsidP="00DD0E69">
      <w:pPr>
        <w:spacing w:after="0" w:line="240" w:lineRule="auto"/>
        <w:jc w:val="both"/>
        <w:rPr>
          <w:rFonts w:ascii="Aptos Narrow" w:hAnsi="Aptos Narrow" w:cstheme="minorHAnsi"/>
          <w:sz w:val="20"/>
          <w:szCs w:val="20"/>
          <w:lang w:val="es-ES"/>
        </w:rPr>
      </w:pPr>
    </w:p>
    <w:p w14:paraId="7FD91A55" w14:textId="77777777" w:rsidR="00E62923" w:rsidRPr="00AC3C18" w:rsidRDefault="00E62923" w:rsidP="00DD0E69">
      <w:pPr>
        <w:spacing w:after="0" w:line="240" w:lineRule="auto"/>
        <w:jc w:val="both"/>
        <w:rPr>
          <w:rFonts w:ascii="Aptos Narrow" w:hAnsi="Aptos Narrow" w:cstheme="minorHAnsi"/>
          <w:b/>
          <w:sz w:val="20"/>
          <w:szCs w:val="20"/>
          <w:lang w:val="es-ES"/>
        </w:rPr>
      </w:pPr>
      <w:r w:rsidRPr="00AC3C18">
        <w:rPr>
          <w:rFonts w:ascii="Aptos Narrow" w:hAnsi="Aptos Narrow" w:cstheme="minorHAnsi"/>
          <w:b/>
          <w:sz w:val="20"/>
          <w:szCs w:val="20"/>
          <w:lang w:val="es-ES"/>
        </w:rPr>
        <w:t>SERVICIOS EXCLUIDOS:</w:t>
      </w:r>
    </w:p>
    <w:p w14:paraId="1014B4D4" w14:textId="0C0A631D" w:rsidR="0031030D" w:rsidRPr="00AC3C18" w:rsidRDefault="00E0487A" w:rsidP="00E0487A">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 xml:space="preserve">- </w:t>
      </w:r>
      <w:r w:rsidR="00E62923" w:rsidRPr="00AC3C18">
        <w:rPr>
          <w:rFonts w:ascii="Aptos Narrow" w:hAnsi="Aptos Narrow" w:cstheme="minorHAnsi"/>
          <w:sz w:val="20"/>
          <w:szCs w:val="20"/>
          <w:lang w:val="es-ES"/>
        </w:rPr>
        <w:t>Cualquier cosa que no esté especificada correctamente en los "Servicios incluidos"</w:t>
      </w:r>
      <w:r w:rsidRPr="00AC3C18">
        <w:rPr>
          <w:rFonts w:ascii="Aptos Narrow" w:hAnsi="Aptos Narrow" w:cstheme="minorHAnsi"/>
          <w:sz w:val="20"/>
          <w:szCs w:val="20"/>
          <w:lang w:val="es-ES"/>
        </w:rPr>
        <w:t>.</w:t>
      </w:r>
    </w:p>
    <w:p w14:paraId="74C6B5F0" w14:textId="77777777" w:rsidR="001223B6" w:rsidRPr="00AC3C18" w:rsidRDefault="001223B6" w:rsidP="00E0487A">
      <w:pPr>
        <w:spacing w:after="0" w:line="240" w:lineRule="auto"/>
        <w:jc w:val="both"/>
        <w:rPr>
          <w:rFonts w:ascii="Aptos Narrow" w:hAnsi="Aptos Narrow" w:cstheme="minorHAnsi"/>
          <w:sz w:val="20"/>
          <w:szCs w:val="20"/>
          <w:lang w:val="es-ES"/>
        </w:rPr>
      </w:pPr>
    </w:p>
    <w:p w14:paraId="1C34F220" w14:textId="77777777" w:rsidR="00891621" w:rsidRPr="00AC3C18" w:rsidRDefault="00891621" w:rsidP="052CCF51">
      <w:pPr>
        <w:spacing w:after="0" w:line="240" w:lineRule="auto"/>
        <w:jc w:val="both"/>
        <w:rPr>
          <w:rFonts w:ascii="Aptos Narrow" w:hAnsi="Aptos Narrow"/>
          <w:sz w:val="20"/>
          <w:szCs w:val="20"/>
          <w:lang w:val="es-ES"/>
        </w:rPr>
      </w:pPr>
    </w:p>
    <w:p w14:paraId="0495B4A2" w14:textId="3A3CBBBB" w:rsidR="00D93E5D" w:rsidRPr="00AC3C18" w:rsidRDefault="00891621" w:rsidP="00D93E5D">
      <w:pPr>
        <w:pStyle w:val="Sinespaciado"/>
        <w:jc w:val="both"/>
        <w:rPr>
          <w:rFonts w:ascii="Aptos Narrow" w:hAnsi="Aptos Narrow" w:cstheme="minorHAnsi"/>
          <w:b/>
          <w:bCs/>
          <w:sz w:val="20"/>
          <w:szCs w:val="20"/>
          <w:lang w:val="es-ES"/>
        </w:rPr>
      </w:pPr>
      <w:r w:rsidRPr="00AC3C18">
        <w:rPr>
          <w:rFonts w:ascii="Aptos Narrow" w:hAnsi="Aptos Narrow" w:cstheme="minorHAnsi"/>
          <w:b/>
          <w:bCs/>
          <w:sz w:val="20"/>
          <w:szCs w:val="20"/>
          <w:lang w:val="es-ES"/>
        </w:rPr>
        <w:t>TABLA DE PRECIOS:</w:t>
      </w:r>
    </w:p>
    <w:p w14:paraId="00FA895B" w14:textId="77777777" w:rsidR="001223B6" w:rsidRPr="00AC3C18" w:rsidRDefault="001223B6" w:rsidP="00E0487A">
      <w:pPr>
        <w:spacing w:after="0" w:line="240" w:lineRule="auto"/>
        <w:jc w:val="both"/>
        <w:rPr>
          <w:rFonts w:ascii="Aptos Narrow" w:hAnsi="Aptos Narrow" w:cstheme="minorHAnsi"/>
          <w:sz w:val="20"/>
          <w:szCs w:val="20"/>
          <w:lang w:val="es-ES"/>
        </w:rPr>
      </w:pPr>
    </w:p>
    <w:tbl>
      <w:tblPr>
        <w:tblW w:w="8808" w:type="dxa"/>
        <w:tblCellMar>
          <w:left w:w="70" w:type="dxa"/>
          <w:right w:w="70" w:type="dxa"/>
        </w:tblCellMar>
        <w:tblLook w:val="04A0" w:firstRow="1" w:lastRow="0" w:firstColumn="1" w:lastColumn="0" w:noHBand="0" w:noVBand="1"/>
      </w:tblPr>
      <w:tblGrid>
        <w:gridCol w:w="4756"/>
        <w:gridCol w:w="1816"/>
        <w:gridCol w:w="2236"/>
      </w:tblGrid>
      <w:tr w:rsidR="00632A63" w:rsidRPr="00AC3C18" w14:paraId="41E0EBD9" w14:textId="77777777" w:rsidTr="00632A63">
        <w:trPr>
          <w:trHeight w:val="288"/>
        </w:trPr>
        <w:tc>
          <w:tcPr>
            <w:tcW w:w="4756" w:type="dxa"/>
            <w:noWrap/>
            <w:vAlign w:val="bottom"/>
            <w:hideMark/>
          </w:tcPr>
          <w:p w14:paraId="3C7BE3B9" w14:textId="77777777" w:rsidR="00632A63" w:rsidRPr="00AC3C18" w:rsidRDefault="00632A63" w:rsidP="00632A63">
            <w:pPr>
              <w:spacing w:after="0" w:line="240" w:lineRule="auto"/>
              <w:jc w:val="both"/>
              <w:rPr>
                <w:rFonts w:ascii="Aptos Narrow" w:hAnsi="Aptos Narrow" w:cstheme="minorHAnsi"/>
                <w:sz w:val="20"/>
                <w:szCs w:val="20"/>
                <w:lang w:val="es-ES"/>
              </w:rPr>
            </w:pPr>
            <w:r w:rsidRPr="00AC3C18">
              <w:rPr>
                <w:rFonts w:ascii="Aptos Narrow" w:hAnsi="Aptos Narrow" w:cstheme="minorHAnsi"/>
                <w:sz w:val="20"/>
                <w:szCs w:val="20"/>
                <w:lang w:val="es-ES"/>
              </w:rPr>
              <w:t>Precios por persona en USD - PARTE TERRESTRE:</w:t>
            </w:r>
          </w:p>
        </w:tc>
        <w:tc>
          <w:tcPr>
            <w:tcW w:w="1816" w:type="dxa"/>
            <w:noWrap/>
            <w:vAlign w:val="bottom"/>
            <w:hideMark/>
          </w:tcPr>
          <w:p w14:paraId="77DBF896" w14:textId="77777777" w:rsidR="00632A63" w:rsidRPr="00AC3C18" w:rsidRDefault="00632A63" w:rsidP="00632A63">
            <w:pPr>
              <w:spacing w:after="0" w:line="240" w:lineRule="auto"/>
              <w:jc w:val="both"/>
              <w:rPr>
                <w:rFonts w:ascii="Aptos Narrow" w:hAnsi="Aptos Narrow" w:cstheme="minorHAnsi"/>
                <w:sz w:val="20"/>
                <w:szCs w:val="20"/>
                <w:lang w:val="es-ES"/>
              </w:rPr>
            </w:pPr>
          </w:p>
        </w:tc>
        <w:tc>
          <w:tcPr>
            <w:tcW w:w="2236" w:type="dxa"/>
            <w:noWrap/>
            <w:vAlign w:val="bottom"/>
            <w:hideMark/>
          </w:tcPr>
          <w:p w14:paraId="4CDC7E2A" w14:textId="77777777" w:rsidR="00632A63" w:rsidRPr="00AC3C18" w:rsidRDefault="00632A63" w:rsidP="00632A63">
            <w:pPr>
              <w:spacing w:after="0" w:line="240" w:lineRule="auto"/>
              <w:jc w:val="both"/>
              <w:rPr>
                <w:rFonts w:ascii="Aptos Narrow" w:hAnsi="Aptos Narrow" w:cstheme="minorHAnsi"/>
                <w:sz w:val="20"/>
                <w:szCs w:val="20"/>
                <w:lang w:val="es-ES"/>
              </w:rPr>
            </w:pPr>
          </w:p>
        </w:tc>
      </w:tr>
      <w:tr w:rsidR="00632A63" w:rsidRPr="00AC3C18" w14:paraId="717696AA" w14:textId="77777777" w:rsidTr="00632A63">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6CC4AE75"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Salidas</w:t>
            </w:r>
          </w:p>
        </w:tc>
        <w:tc>
          <w:tcPr>
            <w:tcW w:w="1816" w:type="dxa"/>
            <w:tcBorders>
              <w:top w:val="single" w:sz="4" w:space="0" w:color="auto"/>
              <w:left w:val="nil"/>
              <w:bottom w:val="nil"/>
              <w:right w:val="single" w:sz="4" w:space="0" w:color="auto"/>
            </w:tcBorders>
            <w:shd w:val="clear" w:color="auto" w:fill="305496"/>
            <w:vAlign w:val="center"/>
            <w:hideMark/>
          </w:tcPr>
          <w:p w14:paraId="5065BB69"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69D37D30"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Habitación Individual</w:t>
            </w:r>
          </w:p>
        </w:tc>
      </w:tr>
      <w:tr w:rsidR="00632A63" w:rsidRPr="00AC3C18" w14:paraId="0FDD3DCC" w14:textId="77777777" w:rsidTr="00632A63">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6D7EFE1A"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 </w:t>
            </w:r>
          </w:p>
        </w:tc>
        <w:tc>
          <w:tcPr>
            <w:tcW w:w="1816" w:type="dxa"/>
            <w:tcBorders>
              <w:top w:val="nil"/>
              <w:left w:val="nil"/>
              <w:bottom w:val="single" w:sz="4" w:space="0" w:color="auto"/>
              <w:right w:val="single" w:sz="4" w:space="0" w:color="auto"/>
            </w:tcBorders>
            <w:shd w:val="clear" w:color="auto" w:fill="305496"/>
            <w:vAlign w:val="center"/>
            <w:hideMark/>
          </w:tcPr>
          <w:p w14:paraId="3BE71F83"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 </w:t>
            </w:r>
          </w:p>
        </w:tc>
        <w:tc>
          <w:tcPr>
            <w:tcW w:w="2236" w:type="dxa"/>
            <w:tcBorders>
              <w:top w:val="nil"/>
              <w:left w:val="nil"/>
              <w:bottom w:val="single" w:sz="4" w:space="0" w:color="auto"/>
              <w:right w:val="single" w:sz="4" w:space="0" w:color="auto"/>
            </w:tcBorders>
            <w:shd w:val="clear" w:color="auto" w:fill="305496"/>
            <w:vAlign w:val="center"/>
            <w:hideMark/>
          </w:tcPr>
          <w:p w14:paraId="2CB0A601" w14:textId="77777777" w:rsidR="00632A63" w:rsidRPr="00AC3C18" w:rsidRDefault="00632A63" w:rsidP="00632A63">
            <w:pPr>
              <w:spacing w:after="0" w:line="240" w:lineRule="auto"/>
              <w:jc w:val="both"/>
              <w:rPr>
                <w:rFonts w:ascii="Aptos Narrow" w:hAnsi="Aptos Narrow" w:cstheme="minorHAnsi"/>
                <w:b/>
                <w:bCs/>
                <w:color w:val="FFFFFF" w:themeColor="background1"/>
                <w:sz w:val="20"/>
                <w:szCs w:val="20"/>
              </w:rPr>
            </w:pPr>
            <w:r w:rsidRPr="00AC3C18">
              <w:rPr>
                <w:rFonts w:ascii="Aptos Narrow" w:hAnsi="Aptos Narrow" w:cstheme="minorHAnsi"/>
                <w:b/>
                <w:bCs/>
                <w:color w:val="FFFFFF" w:themeColor="background1"/>
                <w:sz w:val="20"/>
                <w:szCs w:val="20"/>
              </w:rPr>
              <w:t> </w:t>
            </w:r>
          </w:p>
        </w:tc>
      </w:tr>
      <w:tr w:rsidR="00567CC7" w:rsidRPr="00AC3C18" w14:paraId="335FD558" w14:textId="77777777" w:rsidTr="00632A63">
        <w:trPr>
          <w:trHeight w:val="288"/>
        </w:trPr>
        <w:tc>
          <w:tcPr>
            <w:tcW w:w="4756" w:type="dxa"/>
            <w:tcBorders>
              <w:top w:val="nil"/>
              <w:left w:val="single" w:sz="4" w:space="0" w:color="auto"/>
              <w:bottom w:val="single" w:sz="4" w:space="0" w:color="auto"/>
              <w:right w:val="single" w:sz="4" w:space="0" w:color="auto"/>
            </w:tcBorders>
            <w:noWrap/>
            <w:vAlign w:val="center"/>
            <w:hideMark/>
          </w:tcPr>
          <w:p w14:paraId="35986EE3" w14:textId="4117EF61" w:rsidR="00567CC7" w:rsidRPr="00AC3C18" w:rsidRDefault="00567CC7" w:rsidP="00567CC7">
            <w:pPr>
              <w:spacing w:after="0" w:line="240" w:lineRule="auto"/>
              <w:jc w:val="both"/>
              <w:rPr>
                <w:rFonts w:ascii="Aptos Narrow" w:hAnsi="Aptos Narrow" w:cstheme="minorHAnsi"/>
                <w:sz w:val="20"/>
                <w:szCs w:val="20"/>
              </w:rPr>
            </w:pPr>
            <w:r w:rsidRPr="00AC3C18">
              <w:rPr>
                <w:rFonts w:ascii="Aptos Narrow" w:hAnsi="Aptos Narrow" w:cs="Calibri"/>
                <w:color w:val="000000"/>
                <w:sz w:val="20"/>
                <w:szCs w:val="20"/>
              </w:rPr>
              <w:t xml:space="preserve">07 jun. </w:t>
            </w:r>
            <w:r w:rsidR="00FC7356" w:rsidRPr="00AC3C18">
              <w:rPr>
                <w:rFonts w:ascii="Aptos Narrow" w:hAnsi="Aptos Narrow" w:cs="Calibri"/>
                <w:color w:val="000000"/>
                <w:sz w:val="20"/>
                <w:szCs w:val="20"/>
              </w:rPr>
              <w:t>+</w:t>
            </w:r>
            <w:r w:rsidRPr="00AC3C18">
              <w:rPr>
                <w:rFonts w:ascii="Aptos Narrow" w:hAnsi="Aptos Narrow" w:cs="Calibri"/>
                <w:color w:val="000000"/>
                <w:sz w:val="20"/>
                <w:szCs w:val="20"/>
              </w:rPr>
              <w:t xml:space="preserve"> 05 jul. </w:t>
            </w:r>
            <w:r w:rsidR="00FC7356" w:rsidRPr="00AC3C18">
              <w:rPr>
                <w:rFonts w:ascii="Aptos Narrow" w:hAnsi="Aptos Narrow" w:cs="Calibri"/>
                <w:color w:val="000000"/>
                <w:sz w:val="20"/>
                <w:szCs w:val="20"/>
              </w:rPr>
              <w:t>+</w:t>
            </w:r>
            <w:r w:rsidRPr="00AC3C18">
              <w:rPr>
                <w:rFonts w:ascii="Aptos Narrow" w:hAnsi="Aptos Narrow" w:cs="Calibri"/>
                <w:color w:val="000000"/>
                <w:sz w:val="20"/>
                <w:szCs w:val="20"/>
              </w:rPr>
              <w:t xml:space="preserve"> 04 o</w:t>
            </w:r>
            <w:r w:rsidR="0005304D" w:rsidRPr="00AC3C18">
              <w:rPr>
                <w:rFonts w:ascii="Aptos Narrow" w:hAnsi="Aptos Narrow" w:cs="Calibri"/>
                <w:color w:val="000000"/>
                <w:sz w:val="20"/>
                <w:szCs w:val="20"/>
              </w:rPr>
              <w:t>ct.</w:t>
            </w:r>
          </w:p>
        </w:tc>
        <w:tc>
          <w:tcPr>
            <w:tcW w:w="1816" w:type="dxa"/>
            <w:tcBorders>
              <w:top w:val="nil"/>
              <w:left w:val="nil"/>
              <w:bottom w:val="single" w:sz="4" w:space="0" w:color="auto"/>
              <w:right w:val="single" w:sz="4" w:space="0" w:color="auto"/>
            </w:tcBorders>
            <w:noWrap/>
            <w:vAlign w:val="center"/>
            <w:hideMark/>
          </w:tcPr>
          <w:p w14:paraId="33E2C1A6" w14:textId="2D1A1A0B" w:rsidR="00567CC7" w:rsidRPr="00AC3C18" w:rsidRDefault="00567CC7" w:rsidP="00567CC7">
            <w:pPr>
              <w:spacing w:after="0" w:line="240" w:lineRule="auto"/>
              <w:jc w:val="both"/>
              <w:rPr>
                <w:rFonts w:ascii="Aptos Narrow" w:hAnsi="Aptos Narrow" w:cstheme="minorHAnsi"/>
                <w:sz w:val="20"/>
                <w:szCs w:val="20"/>
              </w:rPr>
            </w:pPr>
            <w:r w:rsidRPr="00AC3C18">
              <w:rPr>
                <w:rFonts w:ascii="Aptos Narrow" w:hAnsi="Aptos Narrow" w:cs="Calibri"/>
                <w:color w:val="000000"/>
                <w:sz w:val="20"/>
                <w:szCs w:val="20"/>
              </w:rPr>
              <w:t>$ 2.710</w:t>
            </w:r>
          </w:p>
        </w:tc>
        <w:tc>
          <w:tcPr>
            <w:tcW w:w="2236" w:type="dxa"/>
            <w:tcBorders>
              <w:top w:val="nil"/>
              <w:left w:val="nil"/>
              <w:bottom w:val="single" w:sz="4" w:space="0" w:color="auto"/>
              <w:right w:val="single" w:sz="4" w:space="0" w:color="auto"/>
            </w:tcBorders>
            <w:noWrap/>
            <w:vAlign w:val="center"/>
            <w:hideMark/>
          </w:tcPr>
          <w:p w14:paraId="1D2BC636" w14:textId="6305F4BB" w:rsidR="00567CC7" w:rsidRPr="00AC3C18" w:rsidRDefault="00567CC7" w:rsidP="00567CC7">
            <w:pPr>
              <w:spacing w:after="0" w:line="240" w:lineRule="auto"/>
              <w:jc w:val="both"/>
              <w:rPr>
                <w:rFonts w:ascii="Aptos Narrow" w:hAnsi="Aptos Narrow" w:cstheme="minorHAnsi"/>
                <w:sz w:val="20"/>
                <w:szCs w:val="20"/>
              </w:rPr>
            </w:pPr>
            <w:r w:rsidRPr="00AC3C18">
              <w:rPr>
                <w:rFonts w:ascii="Aptos Narrow" w:hAnsi="Aptos Narrow" w:cs="Calibri"/>
                <w:color w:val="000000"/>
                <w:sz w:val="20"/>
                <w:szCs w:val="20"/>
              </w:rPr>
              <w:t>$ 3.654</w:t>
            </w:r>
          </w:p>
        </w:tc>
      </w:tr>
      <w:tr w:rsidR="00567CC7" w:rsidRPr="00AC3C18" w14:paraId="46D5FD25" w14:textId="77777777" w:rsidTr="00632A63">
        <w:trPr>
          <w:trHeight w:val="288"/>
        </w:trPr>
        <w:tc>
          <w:tcPr>
            <w:tcW w:w="4756" w:type="dxa"/>
            <w:tcBorders>
              <w:top w:val="nil"/>
              <w:left w:val="single" w:sz="4" w:space="0" w:color="auto"/>
              <w:bottom w:val="single" w:sz="4" w:space="0" w:color="auto"/>
              <w:right w:val="single" w:sz="4" w:space="0" w:color="auto"/>
            </w:tcBorders>
            <w:noWrap/>
            <w:vAlign w:val="center"/>
            <w:hideMark/>
          </w:tcPr>
          <w:p w14:paraId="7E884EA2" w14:textId="6A14764E" w:rsidR="00567CC7" w:rsidRPr="00AC3C18" w:rsidRDefault="00567CC7" w:rsidP="00567CC7">
            <w:pPr>
              <w:spacing w:after="0" w:line="240" w:lineRule="auto"/>
              <w:jc w:val="both"/>
              <w:rPr>
                <w:rFonts w:ascii="Aptos Narrow" w:hAnsi="Aptos Narrow" w:cstheme="minorHAnsi"/>
                <w:sz w:val="20"/>
                <w:szCs w:val="20"/>
                <w:lang w:val="en-US"/>
              </w:rPr>
            </w:pPr>
            <w:r w:rsidRPr="00AC3C18">
              <w:rPr>
                <w:rFonts w:ascii="Aptos Narrow" w:hAnsi="Aptos Narrow" w:cs="Calibri"/>
                <w:color w:val="000000"/>
                <w:sz w:val="20"/>
                <w:szCs w:val="20"/>
              </w:rPr>
              <w:t>01 nov.</w:t>
            </w:r>
          </w:p>
        </w:tc>
        <w:tc>
          <w:tcPr>
            <w:tcW w:w="1816" w:type="dxa"/>
            <w:tcBorders>
              <w:top w:val="nil"/>
              <w:left w:val="nil"/>
              <w:bottom w:val="single" w:sz="4" w:space="0" w:color="auto"/>
              <w:right w:val="single" w:sz="4" w:space="0" w:color="auto"/>
            </w:tcBorders>
            <w:noWrap/>
            <w:vAlign w:val="center"/>
            <w:hideMark/>
          </w:tcPr>
          <w:p w14:paraId="4E3D897F" w14:textId="2954E36D" w:rsidR="00567CC7" w:rsidRPr="00AC3C18" w:rsidRDefault="00567CC7" w:rsidP="00567CC7">
            <w:pPr>
              <w:spacing w:after="0" w:line="240" w:lineRule="auto"/>
              <w:jc w:val="both"/>
              <w:rPr>
                <w:rFonts w:ascii="Aptos Narrow" w:hAnsi="Aptos Narrow" w:cstheme="minorHAnsi"/>
                <w:sz w:val="20"/>
                <w:szCs w:val="20"/>
              </w:rPr>
            </w:pPr>
            <w:r w:rsidRPr="00AC3C18">
              <w:rPr>
                <w:rFonts w:ascii="Aptos Narrow" w:hAnsi="Aptos Narrow" w:cs="Calibri"/>
                <w:color w:val="000000"/>
                <w:sz w:val="20"/>
                <w:szCs w:val="20"/>
              </w:rPr>
              <w:t>$ 2.653</w:t>
            </w:r>
          </w:p>
        </w:tc>
        <w:tc>
          <w:tcPr>
            <w:tcW w:w="2236" w:type="dxa"/>
            <w:tcBorders>
              <w:top w:val="nil"/>
              <w:left w:val="nil"/>
              <w:bottom w:val="single" w:sz="4" w:space="0" w:color="auto"/>
              <w:right w:val="single" w:sz="4" w:space="0" w:color="auto"/>
            </w:tcBorders>
            <w:noWrap/>
            <w:vAlign w:val="center"/>
            <w:hideMark/>
          </w:tcPr>
          <w:p w14:paraId="29D0B5AA" w14:textId="4043772C" w:rsidR="00567CC7" w:rsidRPr="00AC3C18" w:rsidRDefault="00567CC7" w:rsidP="00567CC7">
            <w:pPr>
              <w:spacing w:after="0" w:line="240" w:lineRule="auto"/>
              <w:jc w:val="both"/>
              <w:rPr>
                <w:rFonts w:ascii="Aptos Narrow" w:hAnsi="Aptos Narrow" w:cstheme="minorHAnsi"/>
                <w:sz w:val="20"/>
                <w:szCs w:val="20"/>
              </w:rPr>
            </w:pPr>
            <w:r w:rsidRPr="00AC3C18">
              <w:rPr>
                <w:rFonts w:ascii="Aptos Narrow" w:hAnsi="Aptos Narrow" w:cs="Calibri"/>
                <w:color w:val="000000"/>
                <w:sz w:val="20"/>
                <w:szCs w:val="20"/>
              </w:rPr>
              <w:t>$ 3.596</w:t>
            </w:r>
          </w:p>
        </w:tc>
      </w:tr>
    </w:tbl>
    <w:p w14:paraId="04042E19" w14:textId="5550C202" w:rsidR="052CCF51" w:rsidRPr="00B85ACC" w:rsidRDefault="052CCF51" w:rsidP="052CCF51">
      <w:pPr>
        <w:spacing w:after="0" w:line="240" w:lineRule="auto"/>
        <w:jc w:val="both"/>
        <w:rPr>
          <w:rFonts w:ascii="Aptos Narrow" w:eastAsia="Calibri" w:hAnsi="Aptos Narrow" w:cs="Calibri"/>
          <w:color w:val="000000" w:themeColor="text1"/>
          <w:sz w:val="20"/>
          <w:szCs w:val="20"/>
          <w:lang w:val="es-ES"/>
        </w:rPr>
      </w:pPr>
    </w:p>
    <w:p w14:paraId="7E7D651B" w14:textId="6D307BC6" w:rsidR="1B3A15FF" w:rsidRPr="00B85ACC" w:rsidRDefault="1B3A15FF" w:rsidP="052CCF5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B85ACC">
        <w:rPr>
          <w:rFonts w:ascii="Aptos Narrow" w:eastAsia="Verdana" w:hAnsi="Aptos Narrow" w:cs="Verdana"/>
          <w:b/>
          <w:bCs/>
          <w:color w:val="000000" w:themeColor="text1"/>
          <w:sz w:val="20"/>
          <w:szCs w:val="20"/>
          <w:lang w:val="es-ES"/>
        </w:rPr>
        <w:t xml:space="preserve">Importante: </w:t>
      </w:r>
      <w:r w:rsidRPr="00B85ACC">
        <w:rPr>
          <w:rFonts w:ascii="Aptos Narrow" w:eastAsia="Verdana" w:hAnsi="Aptos Narrow" w:cs="Verdana"/>
          <w:color w:val="000000" w:themeColor="text1"/>
          <w:sz w:val="20"/>
          <w:szCs w:val="20"/>
          <w:lang w:val="es-ES"/>
        </w:rPr>
        <w:t xml:space="preserve">Fechas, itinerarios y precios pueden cambiar sin aviso previo. </w:t>
      </w:r>
    </w:p>
    <w:p w14:paraId="23CA5D51" w14:textId="77777777" w:rsidR="00E4440D" w:rsidRPr="00B85ACC" w:rsidRDefault="1B3A15FF" w:rsidP="00E4440D">
      <w:pPr>
        <w:shd w:val="clear" w:color="auto" w:fill="FFFFFF" w:themeFill="background1"/>
        <w:spacing w:after="0"/>
        <w:ind w:left="708"/>
        <w:jc w:val="both"/>
        <w:rPr>
          <w:rFonts w:ascii="Aptos Narrow" w:hAnsi="Aptos Narrow"/>
          <w:sz w:val="20"/>
          <w:szCs w:val="20"/>
          <w:lang w:val="es-ES"/>
        </w:rPr>
      </w:pPr>
      <w:r w:rsidRPr="00B85ACC">
        <w:rPr>
          <w:rFonts w:ascii="Aptos Narrow" w:eastAsia="Aptos" w:hAnsi="Aptos Narrow" w:cs="Aptos"/>
          <w:color w:val="242424"/>
          <w:sz w:val="20"/>
          <w:szCs w:val="20"/>
          <w:lang w:val="es-ES"/>
        </w:rPr>
        <w:t>Nos reservamos el derecho a realizar cambios sobre el itinerario final por motivos</w:t>
      </w:r>
      <w:r w:rsidR="00E4440D" w:rsidRPr="00B85ACC">
        <w:rPr>
          <w:rFonts w:ascii="Aptos Narrow" w:eastAsia="Aptos" w:hAnsi="Aptos Narrow" w:cs="Aptos"/>
          <w:color w:val="242424"/>
          <w:sz w:val="20"/>
          <w:szCs w:val="20"/>
          <w:lang w:val="es-ES"/>
        </w:rPr>
        <w:t xml:space="preserve"> operativos.</w:t>
      </w:r>
    </w:p>
    <w:p w14:paraId="052FA880" w14:textId="77777777" w:rsidR="00E4440D" w:rsidRDefault="00E4440D" w:rsidP="00007C2C">
      <w:pPr>
        <w:ind w:right="567"/>
        <w:jc w:val="both"/>
        <w:rPr>
          <w:rFonts w:ascii="Century Gothic" w:eastAsia="Calibri" w:hAnsi="Century Gothic" w:cs="Arial"/>
          <w:b/>
          <w:bCs/>
          <w:color w:val="FF0000"/>
          <w:sz w:val="20"/>
          <w:szCs w:val="20"/>
          <w:lang w:val="es-ES"/>
        </w:rPr>
      </w:pPr>
    </w:p>
    <w:p w14:paraId="638FD80A" w14:textId="77777777" w:rsidR="00E4440D" w:rsidRDefault="00E4440D" w:rsidP="00E4440D">
      <w:pPr>
        <w:shd w:val="clear" w:color="auto" w:fill="FFFFFF" w:themeFill="background1"/>
        <w:spacing w:after="0"/>
        <w:jc w:val="both"/>
        <w:rPr>
          <w:rFonts w:ascii="Aptos Narrow" w:eastAsia="Verdana" w:hAnsi="Aptos Narrow" w:cs="Verdana"/>
          <w:b/>
          <w:bCs/>
          <w:color w:val="000000" w:themeColor="text1"/>
          <w:sz w:val="20"/>
          <w:szCs w:val="20"/>
          <w:lang w:val="es-ES"/>
        </w:rPr>
      </w:pPr>
    </w:p>
    <w:p w14:paraId="1B468ED7" w14:textId="77777777" w:rsidR="00E4440D" w:rsidRDefault="00E4440D" w:rsidP="00E4440D">
      <w:pPr>
        <w:shd w:val="clear" w:color="auto" w:fill="FFFFFF" w:themeFill="background1"/>
        <w:spacing w:after="0"/>
        <w:jc w:val="both"/>
        <w:rPr>
          <w:rFonts w:ascii="Aptos Narrow" w:eastAsia="Verdana" w:hAnsi="Aptos Narrow" w:cs="Verdana"/>
          <w:b/>
          <w:bCs/>
          <w:color w:val="000000" w:themeColor="text1"/>
          <w:sz w:val="20"/>
          <w:szCs w:val="20"/>
          <w:lang w:val="es-ES"/>
        </w:rPr>
      </w:pPr>
    </w:p>
    <w:p w14:paraId="0555E9FB" w14:textId="205FEE52" w:rsidR="00E4440D" w:rsidRPr="00463975" w:rsidRDefault="00E4440D" w:rsidP="00E4440D">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4BFDEFD1"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67E5F027"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7B3AF017"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1F19A016"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351F3E0A"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0A9BDB81"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18409D7C"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01E66BAD"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7FBD8637"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24D2D8EE"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47D8F110" w14:textId="77777777" w:rsidR="00E4440D" w:rsidRPr="00463975" w:rsidRDefault="00E4440D" w:rsidP="00E4440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5AFDB6B3" w14:textId="0C97334C" w:rsidR="00007C2C" w:rsidRDefault="00007C2C" w:rsidP="00007C2C">
      <w:pPr>
        <w:spacing w:after="0" w:line="240" w:lineRule="auto"/>
        <w:contextualSpacing/>
        <w:jc w:val="both"/>
        <w:rPr>
          <w:rFonts w:ascii="Aptos Narrow" w:eastAsia="Times New Roman" w:hAnsi="Aptos Narrow"/>
          <w:b/>
          <w:bCs/>
          <w:sz w:val="20"/>
          <w:szCs w:val="20"/>
          <w:lang w:eastAsia="pt-PT"/>
        </w:rPr>
      </w:pPr>
    </w:p>
    <w:p w14:paraId="6801470D"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140FA534"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37416973" w14:textId="03587122"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63772509"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6CD4B650" w14:textId="5B895BE1"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3763186B"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6FAC965D" w14:textId="227F55A2"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4B11514A"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7268661C"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2A224565" w14:textId="4B69BF76"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7FCD0C07"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78536EA9"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33C94EFE" w14:textId="6B58260B"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4CE83B04" w14:textId="77777777" w:rsidR="00007C2C" w:rsidRDefault="00007C2C" w:rsidP="00FC7356">
      <w:pPr>
        <w:shd w:val="clear" w:color="auto" w:fill="FFFFFF" w:themeFill="background1"/>
        <w:spacing w:after="0"/>
        <w:ind w:left="708"/>
        <w:jc w:val="both"/>
        <w:rPr>
          <w:rFonts w:ascii="Aptos Narrow" w:eastAsia="Aptos" w:hAnsi="Aptos Narrow" w:cs="Aptos"/>
          <w:color w:val="242424"/>
          <w:sz w:val="24"/>
          <w:szCs w:val="24"/>
          <w:lang w:val="es-ES"/>
        </w:rPr>
      </w:pPr>
    </w:p>
    <w:p w14:paraId="4A7E45BA" w14:textId="1F49715B" w:rsidR="009472DC" w:rsidRDefault="1B3A15FF" w:rsidP="00FC7356">
      <w:pPr>
        <w:shd w:val="clear" w:color="auto" w:fill="FFFFFF" w:themeFill="background1"/>
        <w:spacing w:after="0"/>
        <w:ind w:left="708"/>
        <w:jc w:val="both"/>
        <w:rPr>
          <w:rFonts w:ascii="Aptos Narrow" w:eastAsia="Aptos" w:hAnsi="Aptos Narrow" w:cs="Aptos"/>
          <w:color w:val="242424"/>
          <w:sz w:val="24"/>
          <w:szCs w:val="24"/>
          <w:lang w:val="es-ES"/>
        </w:rPr>
      </w:pPr>
      <w:r w:rsidRPr="00AC3C18">
        <w:rPr>
          <w:rFonts w:ascii="Aptos Narrow" w:eastAsia="Aptos" w:hAnsi="Aptos Narrow" w:cs="Aptos"/>
          <w:color w:val="242424"/>
          <w:sz w:val="24"/>
          <w:szCs w:val="24"/>
          <w:lang w:val="es-ES"/>
        </w:rPr>
        <w:t xml:space="preserve"> </w:t>
      </w:r>
    </w:p>
    <w:p w14:paraId="37DA1424" w14:textId="1F97B577" w:rsidR="009472DC" w:rsidRDefault="00E4440D" w:rsidP="00FC7356">
      <w:pPr>
        <w:shd w:val="clear" w:color="auto" w:fill="FFFFFF" w:themeFill="background1"/>
        <w:spacing w:after="0"/>
        <w:ind w:left="708"/>
        <w:jc w:val="both"/>
        <w:rPr>
          <w:rFonts w:ascii="Aptos Narrow" w:eastAsia="Aptos" w:hAnsi="Aptos Narrow" w:cs="Aptos"/>
          <w:color w:val="242424"/>
          <w:sz w:val="24"/>
          <w:szCs w:val="24"/>
          <w:lang w:val="es-ES"/>
        </w:rPr>
      </w:pPr>
      <w:r>
        <w:rPr>
          <w:noProof/>
          <w:lang w:val="es-CO" w:eastAsia="es-CO"/>
        </w:rPr>
        <w:drawing>
          <wp:anchor distT="0" distB="0" distL="114300" distR="114300" simplePos="0" relativeHeight="251661312" behindDoc="0" locked="0" layoutInCell="1" allowOverlap="1" wp14:anchorId="5256CBFD" wp14:editId="5B23D28F">
            <wp:simplePos x="0" y="0"/>
            <wp:positionH relativeFrom="page">
              <wp:align>left</wp:align>
            </wp:positionH>
            <wp:positionV relativeFrom="paragraph">
              <wp:posOffset>2416810</wp:posOffset>
            </wp:positionV>
            <wp:extent cx="7657465" cy="107505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72DC" w:rsidSect="00DD0E69">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EFFA" w14:textId="77777777" w:rsidR="00DD0E69" w:rsidRDefault="00DD0E69" w:rsidP="00DD0E69">
      <w:pPr>
        <w:spacing w:after="0" w:line="240" w:lineRule="auto"/>
      </w:pPr>
      <w:r>
        <w:separator/>
      </w:r>
    </w:p>
  </w:endnote>
  <w:endnote w:type="continuationSeparator" w:id="0">
    <w:p w14:paraId="58B4B2AD" w14:textId="77777777" w:rsidR="00DD0E69" w:rsidRDefault="00DD0E69" w:rsidP="00DD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B36B4" w14:textId="77777777" w:rsidR="00DD0E69" w:rsidRDefault="00DD0E69" w:rsidP="00DD0E69">
      <w:pPr>
        <w:spacing w:after="0" w:line="240" w:lineRule="auto"/>
      </w:pPr>
      <w:r>
        <w:separator/>
      </w:r>
    </w:p>
  </w:footnote>
  <w:footnote w:type="continuationSeparator" w:id="0">
    <w:p w14:paraId="7D23FFFB" w14:textId="77777777" w:rsidR="00DD0E69" w:rsidRDefault="00DD0E69" w:rsidP="00DD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E14A" w14:textId="4BBDAB96" w:rsidR="00DD0E69" w:rsidRDefault="00DD0E69">
    <w:pPr>
      <w:pStyle w:val="Encabezado"/>
    </w:pPr>
    <w:r>
      <w:rPr>
        <w:noProof/>
        <w:lang w:val="es-CO" w:eastAsia="es-CO"/>
      </w:rPr>
      <w:drawing>
        <wp:inline distT="0" distB="0" distL="0" distR="0" wp14:anchorId="466C864A" wp14:editId="4C6894D5">
          <wp:extent cx="1524000" cy="495300"/>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p w14:paraId="0D67CF6E" w14:textId="77777777" w:rsidR="00DD0E69" w:rsidRDefault="00DD0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3E5534"/>
    <w:multiLevelType w:val="hybridMultilevel"/>
    <w:tmpl w:val="F56232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487452"/>
    <w:multiLevelType w:val="hybridMultilevel"/>
    <w:tmpl w:val="312018C8"/>
    <w:lvl w:ilvl="0" w:tplc="9C8047A0">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33415541">
    <w:abstractNumId w:val="3"/>
  </w:num>
  <w:num w:numId="2" w16cid:durableId="2082242330">
    <w:abstractNumId w:val="1"/>
  </w:num>
  <w:num w:numId="3" w16cid:durableId="2105607081">
    <w:abstractNumId w:val="0"/>
  </w:num>
  <w:num w:numId="4" w16cid:durableId="1079449329">
    <w:abstractNumId w:val="4"/>
  </w:num>
  <w:num w:numId="5" w16cid:durableId="107802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07C2C"/>
    <w:rsid w:val="00016916"/>
    <w:rsid w:val="00033E1F"/>
    <w:rsid w:val="000505CC"/>
    <w:rsid w:val="000526FA"/>
    <w:rsid w:val="0005304D"/>
    <w:rsid w:val="000570CA"/>
    <w:rsid w:val="00057684"/>
    <w:rsid w:val="00063D5E"/>
    <w:rsid w:val="000740F4"/>
    <w:rsid w:val="0007497E"/>
    <w:rsid w:val="000751C2"/>
    <w:rsid w:val="00075CEA"/>
    <w:rsid w:val="00077B1C"/>
    <w:rsid w:val="00080844"/>
    <w:rsid w:val="00084DD3"/>
    <w:rsid w:val="000858EA"/>
    <w:rsid w:val="000913B9"/>
    <w:rsid w:val="000942CD"/>
    <w:rsid w:val="000A70D0"/>
    <w:rsid w:val="000D40B2"/>
    <w:rsid w:val="000D453E"/>
    <w:rsid w:val="000D5932"/>
    <w:rsid w:val="0010678A"/>
    <w:rsid w:val="001223B6"/>
    <w:rsid w:val="00135485"/>
    <w:rsid w:val="001542BD"/>
    <w:rsid w:val="00155EC4"/>
    <w:rsid w:val="00161BC8"/>
    <w:rsid w:val="001715ED"/>
    <w:rsid w:val="00173704"/>
    <w:rsid w:val="00173CFC"/>
    <w:rsid w:val="0019381E"/>
    <w:rsid w:val="001A26A9"/>
    <w:rsid w:val="001B3DBE"/>
    <w:rsid w:val="001B7228"/>
    <w:rsid w:val="001B7D32"/>
    <w:rsid w:val="001C21F2"/>
    <w:rsid w:val="001C4F68"/>
    <w:rsid w:val="001C722D"/>
    <w:rsid w:val="001D6056"/>
    <w:rsid w:val="001E42C0"/>
    <w:rsid w:val="001F7EE7"/>
    <w:rsid w:val="0021088A"/>
    <w:rsid w:val="0021490F"/>
    <w:rsid w:val="00226610"/>
    <w:rsid w:val="00227D50"/>
    <w:rsid w:val="00241154"/>
    <w:rsid w:val="00243429"/>
    <w:rsid w:val="002574DF"/>
    <w:rsid w:val="00257568"/>
    <w:rsid w:val="00274D81"/>
    <w:rsid w:val="00275695"/>
    <w:rsid w:val="00287939"/>
    <w:rsid w:val="002916F9"/>
    <w:rsid w:val="00291CD3"/>
    <w:rsid w:val="00293637"/>
    <w:rsid w:val="002968A8"/>
    <w:rsid w:val="00297ECC"/>
    <w:rsid w:val="002B2D56"/>
    <w:rsid w:val="002C40A2"/>
    <w:rsid w:val="002C497E"/>
    <w:rsid w:val="002D44F5"/>
    <w:rsid w:val="002E060F"/>
    <w:rsid w:val="002F1C1D"/>
    <w:rsid w:val="002F2E40"/>
    <w:rsid w:val="00305E87"/>
    <w:rsid w:val="0031030D"/>
    <w:rsid w:val="00310B36"/>
    <w:rsid w:val="003120D8"/>
    <w:rsid w:val="00320B04"/>
    <w:rsid w:val="0032393E"/>
    <w:rsid w:val="0033324C"/>
    <w:rsid w:val="00336E3D"/>
    <w:rsid w:val="003469F8"/>
    <w:rsid w:val="003548A6"/>
    <w:rsid w:val="00355BEC"/>
    <w:rsid w:val="00364262"/>
    <w:rsid w:val="00376B6C"/>
    <w:rsid w:val="00383B02"/>
    <w:rsid w:val="00385A39"/>
    <w:rsid w:val="003867EF"/>
    <w:rsid w:val="0039214E"/>
    <w:rsid w:val="003A1DB2"/>
    <w:rsid w:val="003E1C45"/>
    <w:rsid w:val="003E5C16"/>
    <w:rsid w:val="003F1C2F"/>
    <w:rsid w:val="00403EC6"/>
    <w:rsid w:val="00411FF2"/>
    <w:rsid w:val="004133FB"/>
    <w:rsid w:val="004145E1"/>
    <w:rsid w:val="004153EB"/>
    <w:rsid w:val="00441B0D"/>
    <w:rsid w:val="00454952"/>
    <w:rsid w:val="00457795"/>
    <w:rsid w:val="004645AC"/>
    <w:rsid w:val="0047165F"/>
    <w:rsid w:val="00481C53"/>
    <w:rsid w:val="004964FD"/>
    <w:rsid w:val="004B1601"/>
    <w:rsid w:val="004B1E9A"/>
    <w:rsid w:val="004B7333"/>
    <w:rsid w:val="004E0C1B"/>
    <w:rsid w:val="004E5E57"/>
    <w:rsid w:val="004E76E4"/>
    <w:rsid w:val="004E7AAE"/>
    <w:rsid w:val="00524158"/>
    <w:rsid w:val="005328FE"/>
    <w:rsid w:val="00532984"/>
    <w:rsid w:val="0053343F"/>
    <w:rsid w:val="00540AD4"/>
    <w:rsid w:val="0056725D"/>
    <w:rsid w:val="0056729B"/>
    <w:rsid w:val="00567CC7"/>
    <w:rsid w:val="0057735E"/>
    <w:rsid w:val="00585CB8"/>
    <w:rsid w:val="00595C18"/>
    <w:rsid w:val="005A1402"/>
    <w:rsid w:val="005A4FBD"/>
    <w:rsid w:val="005B6C10"/>
    <w:rsid w:val="005E0C35"/>
    <w:rsid w:val="005E6BBE"/>
    <w:rsid w:val="005F5A67"/>
    <w:rsid w:val="005F7823"/>
    <w:rsid w:val="00603362"/>
    <w:rsid w:val="00603E0D"/>
    <w:rsid w:val="0061294B"/>
    <w:rsid w:val="006217C3"/>
    <w:rsid w:val="00622723"/>
    <w:rsid w:val="006227D2"/>
    <w:rsid w:val="00632A63"/>
    <w:rsid w:val="00633100"/>
    <w:rsid w:val="00634945"/>
    <w:rsid w:val="00670F2F"/>
    <w:rsid w:val="006753C2"/>
    <w:rsid w:val="006948AD"/>
    <w:rsid w:val="00697191"/>
    <w:rsid w:val="006A216A"/>
    <w:rsid w:val="006C084C"/>
    <w:rsid w:val="006C2F5F"/>
    <w:rsid w:val="006C6B48"/>
    <w:rsid w:val="006D06BA"/>
    <w:rsid w:val="006E1DF8"/>
    <w:rsid w:val="006F5E51"/>
    <w:rsid w:val="00713CF3"/>
    <w:rsid w:val="007168B5"/>
    <w:rsid w:val="00722A64"/>
    <w:rsid w:val="00730A44"/>
    <w:rsid w:val="00731A47"/>
    <w:rsid w:val="00744FF5"/>
    <w:rsid w:val="00752B82"/>
    <w:rsid w:val="00756417"/>
    <w:rsid w:val="00770470"/>
    <w:rsid w:val="00771114"/>
    <w:rsid w:val="00775ADA"/>
    <w:rsid w:val="007A48F6"/>
    <w:rsid w:val="007A7426"/>
    <w:rsid w:val="007B1E3F"/>
    <w:rsid w:val="007D26A1"/>
    <w:rsid w:val="007E3445"/>
    <w:rsid w:val="007F507F"/>
    <w:rsid w:val="007F6E4E"/>
    <w:rsid w:val="00800819"/>
    <w:rsid w:val="00804706"/>
    <w:rsid w:val="00820636"/>
    <w:rsid w:val="00824326"/>
    <w:rsid w:val="00824399"/>
    <w:rsid w:val="00824579"/>
    <w:rsid w:val="00824DF2"/>
    <w:rsid w:val="0084274B"/>
    <w:rsid w:val="00852AAA"/>
    <w:rsid w:val="00855B9F"/>
    <w:rsid w:val="008603C7"/>
    <w:rsid w:val="00862CBE"/>
    <w:rsid w:val="00862D6F"/>
    <w:rsid w:val="00864A8E"/>
    <w:rsid w:val="00865595"/>
    <w:rsid w:val="00891621"/>
    <w:rsid w:val="008B2271"/>
    <w:rsid w:val="008C121F"/>
    <w:rsid w:val="008C4907"/>
    <w:rsid w:val="008D0E94"/>
    <w:rsid w:val="008F24A4"/>
    <w:rsid w:val="008F65AE"/>
    <w:rsid w:val="009159E2"/>
    <w:rsid w:val="0092087E"/>
    <w:rsid w:val="0092476F"/>
    <w:rsid w:val="009247DC"/>
    <w:rsid w:val="00924D81"/>
    <w:rsid w:val="00925FC0"/>
    <w:rsid w:val="0093697B"/>
    <w:rsid w:val="0094602B"/>
    <w:rsid w:val="00946890"/>
    <w:rsid w:val="009472DC"/>
    <w:rsid w:val="0095176A"/>
    <w:rsid w:val="00952A21"/>
    <w:rsid w:val="009750B9"/>
    <w:rsid w:val="00977816"/>
    <w:rsid w:val="009A4E25"/>
    <w:rsid w:val="009B42BF"/>
    <w:rsid w:val="009C0B04"/>
    <w:rsid w:val="009F1948"/>
    <w:rsid w:val="009F660B"/>
    <w:rsid w:val="00A11FB9"/>
    <w:rsid w:val="00A122A4"/>
    <w:rsid w:val="00A25E03"/>
    <w:rsid w:val="00A42D52"/>
    <w:rsid w:val="00A47DBE"/>
    <w:rsid w:val="00A73037"/>
    <w:rsid w:val="00A80969"/>
    <w:rsid w:val="00A84096"/>
    <w:rsid w:val="00A92E32"/>
    <w:rsid w:val="00A92EDB"/>
    <w:rsid w:val="00A939EC"/>
    <w:rsid w:val="00A94195"/>
    <w:rsid w:val="00AA07BF"/>
    <w:rsid w:val="00AB1293"/>
    <w:rsid w:val="00AC3C18"/>
    <w:rsid w:val="00AC432B"/>
    <w:rsid w:val="00AD1677"/>
    <w:rsid w:val="00AD76F7"/>
    <w:rsid w:val="00AF1940"/>
    <w:rsid w:val="00AF1B8D"/>
    <w:rsid w:val="00B0134C"/>
    <w:rsid w:val="00B06620"/>
    <w:rsid w:val="00B32F5F"/>
    <w:rsid w:val="00B3542D"/>
    <w:rsid w:val="00B42C93"/>
    <w:rsid w:val="00B4358D"/>
    <w:rsid w:val="00B448BA"/>
    <w:rsid w:val="00B5184E"/>
    <w:rsid w:val="00B60949"/>
    <w:rsid w:val="00B6632B"/>
    <w:rsid w:val="00B7643C"/>
    <w:rsid w:val="00B80CB7"/>
    <w:rsid w:val="00B85ACC"/>
    <w:rsid w:val="00B9099E"/>
    <w:rsid w:val="00BA4DF4"/>
    <w:rsid w:val="00BB306C"/>
    <w:rsid w:val="00BB795A"/>
    <w:rsid w:val="00BC0E61"/>
    <w:rsid w:val="00BC1B9A"/>
    <w:rsid w:val="00BC536A"/>
    <w:rsid w:val="00BC6232"/>
    <w:rsid w:val="00BC70AE"/>
    <w:rsid w:val="00BD294C"/>
    <w:rsid w:val="00BE0749"/>
    <w:rsid w:val="00BE0ABC"/>
    <w:rsid w:val="00BE69E6"/>
    <w:rsid w:val="00BF628A"/>
    <w:rsid w:val="00C149C5"/>
    <w:rsid w:val="00C16D80"/>
    <w:rsid w:val="00C24D89"/>
    <w:rsid w:val="00C25382"/>
    <w:rsid w:val="00C26785"/>
    <w:rsid w:val="00C27546"/>
    <w:rsid w:val="00C278D5"/>
    <w:rsid w:val="00C44A15"/>
    <w:rsid w:val="00C45FF8"/>
    <w:rsid w:val="00C55C07"/>
    <w:rsid w:val="00CA2A91"/>
    <w:rsid w:val="00CA5967"/>
    <w:rsid w:val="00CC1B59"/>
    <w:rsid w:val="00CC43F4"/>
    <w:rsid w:val="00CC70B9"/>
    <w:rsid w:val="00CE7C3B"/>
    <w:rsid w:val="00CF1320"/>
    <w:rsid w:val="00CF226F"/>
    <w:rsid w:val="00CF72F4"/>
    <w:rsid w:val="00D02DB5"/>
    <w:rsid w:val="00D03F14"/>
    <w:rsid w:val="00D16A6A"/>
    <w:rsid w:val="00D17498"/>
    <w:rsid w:val="00D23258"/>
    <w:rsid w:val="00D31039"/>
    <w:rsid w:val="00D350CF"/>
    <w:rsid w:val="00D35736"/>
    <w:rsid w:val="00D63DE0"/>
    <w:rsid w:val="00D70FA7"/>
    <w:rsid w:val="00D74937"/>
    <w:rsid w:val="00D835A2"/>
    <w:rsid w:val="00D93E5D"/>
    <w:rsid w:val="00DC59C0"/>
    <w:rsid w:val="00DD0E69"/>
    <w:rsid w:val="00DD1965"/>
    <w:rsid w:val="00DD7AD3"/>
    <w:rsid w:val="00DF7C7B"/>
    <w:rsid w:val="00E00028"/>
    <w:rsid w:val="00E02E8F"/>
    <w:rsid w:val="00E0487A"/>
    <w:rsid w:val="00E22DE8"/>
    <w:rsid w:val="00E312AD"/>
    <w:rsid w:val="00E32290"/>
    <w:rsid w:val="00E34CE7"/>
    <w:rsid w:val="00E36D7A"/>
    <w:rsid w:val="00E4440D"/>
    <w:rsid w:val="00E621E8"/>
    <w:rsid w:val="00E62923"/>
    <w:rsid w:val="00E668B9"/>
    <w:rsid w:val="00E732F5"/>
    <w:rsid w:val="00E73EB4"/>
    <w:rsid w:val="00E907E9"/>
    <w:rsid w:val="00E94CCF"/>
    <w:rsid w:val="00EC3950"/>
    <w:rsid w:val="00ED0A7C"/>
    <w:rsid w:val="00ED32FE"/>
    <w:rsid w:val="00EE249F"/>
    <w:rsid w:val="00EF3EF9"/>
    <w:rsid w:val="00F30DF3"/>
    <w:rsid w:val="00F37FB6"/>
    <w:rsid w:val="00F66F65"/>
    <w:rsid w:val="00F741FE"/>
    <w:rsid w:val="00F75A7E"/>
    <w:rsid w:val="00F77010"/>
    <w:rsid w:val="00F914A0"/>
    <w:rsid w:val="00F94E2B"/>
    <w:rsid w:val="00FB24C8"/>
    <w:rsid w:val="00FB76B5"/>
    <w:rsid w:val="00FC0424"/>
    <w:rsid w:val="00FC3CA3"/>
    <w:rsid w:val="00FC5FFB"/>
    <w:rsid w:val="00FC7356"/>
    <w:rsid w:val="00FD1275"/>
    <w:rsid w:val="00FE0408"/>
    <w:rsid w:val="00FE33B0"/>
    <w:rsid w:val="00FE57B8"/>
    <w:rsid w:val="00FF6072"/>
    <w:rsid w:val="052CCF51"/>
    <w:rsid w:val="1B3A15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BE69E6"/>
    <w:rPr>
      <w:color w:val="0563C1" w:themeColor="hyperlink"/>
      <w:u w:val="single"/>
    </w:rPr>
  </w:style>
  <w:style w:type="paragraph" w:styleId="Encabezado">
    <w:name w:val="header"/>
    <w:basedOn w:val="Normal"/>
    <w:link w:val="EncabezadoCar"/>
    <w:uiPriority w:val="99"/>
    <w:unhideWhenUsed/>
    <w:rsid w:val="00DD0E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0E69"/>
  </w:style>
  <w:style w:type="paragraph" w:styleId="Piedepgina">
    <w:name w:val="footer"/>
    <w:basedOn w:val="Normal"/>
    <w:link w:val="PiedepginaCar"/>
    <w:uiPriority w:val="99"/>
    <w:unhideWhenUsed/>
    <w:rsid w:val="00DD0E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0E69"/>
  </w:style>
  <w:style w:type="table" w:styleId="Tablaconcuadrcula">
    <w:name w:val="Table Grid"/>
    <w:basedOn w:val="Tablanormal"/>
    <w:uiPriority w:val="39"/>
    <w:rsid w:val="00A2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3173">
      <w:bodyDiv w:val="1"/>
      <w:marLeft w:val="0"/>
      <w:marRight w:val="0"/>
      <w:marTop w:val="0"/>
      <w:marBottom w:val="0"/>
      <w:divBdr>
        <w:top w:val="none" w:sz="0" w:space="0" w:color="auto"/>
        <w:left w:val="none" w:sz="0" w:space="0" w:color="auto"/>
        <w:bottom w:val="none" w:sz="0" w:space="0" w:color="auto"/>
        <w:right w:val="none" w:sz="0" w:space="0" w:color="auto"/>
      </w:divBdr>
    </w:div>
    <w:div w:id="260143358">
      <w:bodyDiv w:val="1"/>
      <w:marLeft w:val="0"/>
      <w:marRight w:val="0"/>
      <w:marTop w:val="0"/>
      <w:marBottom w:val="0"/>
      <w:divBdr>
        <w:top w:val="none" w:sz="0" w:space="0" w:color="auto"/>
        <w:left w:val="none" w:sz="0" w:space="0" w:color="auto"/>
        <w:bottom w:val="none" w:sz="0" w:space="0" w:color="auto"/>
        <w:right w:val="none" w:sz="0" w:space="0" w:color="auto"/>
      </w:divBdr>
    </w:div>
    <w:div w:id="265315010">
      <w:bodyDiv w:val="1"/>
      <w:marLeft w:val="0"/>
      <w:marRight w:val="0"/>
      <w:marTop w:val="0"/>
      <w:marBottom w:val="0"/>
      <w:divBdr>
        <w:top w:val="none" w:sz="0" w:space="0" w:color="auto"/>
        <w:left w:val="none" w:sz="0" w:space="0" w:color="auto"/>
        <w:bottom w:val="none" w:sz="0" w:space="0" w:color="auto"/>
        <w:right w:val="none" w:sz="0" w:space="0" w:color="auto"/>
      </w:divBdr>
    </w:div>
    <w:div w:id="406541989">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642394095">
      <w:bodyDiv w:val="1"/>
      <w:marLeft w:val="0"/>
      <w:marRight w:val="0"/>
      <w:marTop w:val="0"/>
      <w:marBottom w:val="0"/>
      <w:divBdr>
        <w:top w:val="none" w:sz="0" w:space="0" w:color="auto"/>
        <w:left w:val="none" w:sz="0" w:space="0" w:color="auto"/>
        <w:bottom w:val="none" w:sz="0" w:space="0" w:color="auto"/>
        <w:right w:val="none" w:sz="0" w:space="0" w:color="auto"/>
      </w:divBdr>
    </w:div>
    <w:div w:id="799804324">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78692403">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30066124">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42D5-05EE-438D-AC43-FA7081103118}">
  <ds:schemaRefs>
    <ds:schemaRef ds:uri="http://purl.org/dc/dcmitype/"/>
    <ds:schemaRef ds:uri="http://schemas.openxmlformats.org/package/2006/metadata/core-properties"/>
    <ds:schemaRef ds:uri="4e11039f-41a5-4ce0-a14e-9e466975b1da"/>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53cdbd3b-98ee-478e-8a55-bcd1f35b7a86"/>
    <ds:schemaRef ds:uri="http://www.w3.org/XML/1998/namespace"/>
  </ds:schemaRefs>
</ds:datastoreItem>
</file>

<file path=customXml/itemProps2.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3.xml><?xml version="1.0" encoding="utf-8"?>
<ds:datastoreItem xmlns:ds="http://schemas.openxmlformats.org/officeDocument/2006/customXml" ds:itemID="{F4648008-CAFA-4A45-ACFF-BFE6E3387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D27E4-D3BB-4D5B-9A3D-63CA91AD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39</cp:revision>
  <dcterms:created xsi:type="dcterms:W3CDTF">2023-06-27T09:55:00Z</dcterms:created>
  <dcterms:modified xsi:type="dcterms:W3CDTF">2024-11-13T21:03:00Z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