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59E5" w14:textId="77777777" w:rsidR="00C628D0" w:rsidRDefault="00C628D0" w:rsidP="003C42B9">
      <w:pPr>
        <w:spacing w:after="0" w:line="240" w:lineRule="auto"/>
        <w:jc w:val="center"/>
        <w:rPr>
          <w:rFonts w:ascii="Aptos Narrow" w:hAnsi="Aptos Narrow" w:cs="Tahoma"/>
          <w:b/>
          <w:color w:val="000000" w:themeColor="text1"/>
          <w:lang w:val="es-ES"/>
        </w:rPr>
      </w:pPr>
      <w:bookmarkStart w:id="0" w:name="_Hlk71561923"/>
    </w:p>
    <w:p w14:paraId="60F0E995" w14:textId="3A9C8844" w:rsidR="003C42B9" w:rsidRPr="00C628D0" w:rsidRDefault="000B58AE" w:rsidP="003C42B9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  <w:lang w:val="es-ES"/>
        </w:rPr>
      </w:pPr>
      <w:r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>LO</w:t>
      </w:r>
      <w:r w:rsidR="003C42B9"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 xml:space="preserve"> ESENCIAL DE ESPAÑA Y PORTUGAL </w:t>
      </w:r>
      <w:r w:rsidR="00A21C52"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 xml:space="preserve">– </w:t>
      </w:r>
      <w:r w:rsidR="003C42B9"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>202</w:t>
      </w:r>
      <w:r w:rsidR="000402A6"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>5</w:t>
      </w:r>
      <w:r w:rsidR="00A21C52" w:rsidRPr="00C628D0">
        <w:rPr>
          <w:rFonts w:ascii="Aptos Narrow" w:hAnsi="Aptos Narrow" w:cs="Tahoma"/>
          <w:b/>
          <w:color w:val="0070C0"/>
          <w:sz w:val="24"/>
          <w:szCs w:val="24"/>
          <w:lang w:val="es-ES"/>
        </w:rPr>
        <w:t>/26</w:t>
      </w:r>
    </w:p>
    <w:p w14:paraId="01622335" w14:textId="57573800" w:rsidR="003C42B9" w:rsidRPr="00C628D0" w:rsidRDefault="00221F90" w:rsidP="003C42B9">
      <w:pPr>
        <w:spacing w:after="0" w:line="240" w:lineRule="auto"/>
        <w:jc w:val="center"/>
        <w:rPr>
          <w:rFonts w:ascii="Aptos Narrow" w:hAnsi="Aptos Narrow" w:cs="Tahoma"/>
          <w:b/>
          <w:color w:val="0070C0"/>
          <w:lang w:val="es-ES"/>
        </w:rPr>
      </w:pPr>
      <w:r w:rsidRPr="00C628D0">
        <w:rPr>
          <w:rFonts w:ascii="Aptos Narrow" w:hAnsi="Aptos Narrow" w:cs="Tahoma"/>
          <w:b/>
          <w:color w:val="0070C0"/>
          <w:lang w:val="es-ES"/>
        </w:rPr>
        <w:t>BARCELONA</w:t>
      </w:r>
      <w:r w:rsidR="003C42B9" w:rsidRPr="00C628D0">
        <w:rPr>
          <w:rFonts w:ascii="Aptos Narrow" w:hAnsi="Aptos Narrow" w:cs="Tahoma"/>
          <w:b/>
          <w:color w:val="0070C0"/>
          <w:lang w:val="es-ES"/>
        </w:rPr>
        <w:t xml:space="preserve"> A LISBOA</w:t>
      </w:r>
    </w:p>
    <w:p w14:paraId="153DEC85" w14:textId="77777777" w:rsidR="003C42B9" w:rsidRPr="00A21C52" w:rsidRDefault="003C42B9" w:rsidP="003C42B9">
      <w:pPr>
        <w:spacing w:after="0" w:line="240" w:lineRule="auto"/>
        <w:jc w:val="center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682EF909" w14:textId="0F945262" w:rsidR="003C42B9" w:rsidRPr="00C628D0" w:rsidRDefault="003C42B9" w:rsidP="003C42B9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</w:pPr>
      <w:r w:rsidRPr="00C628D0"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  <w:t>14 días DE VIAJE CON DESAYUNO | 14 DÍA(S) | 13 NOCHES</w:t>
      </w:r>
    </w:p>
    <w:p w14:paraId="7442EF96" w14:textId="422EAE7D" w:rsidR="003C42B9" w:rsidRPr="001521EE" w:rsidRDefault="003C42B9" w:rsidP="001521EE">
      <w:pPr>
        <w:spacing w:after="0" w:line="240" w:lineRule="auto"/>
        <w:jc w:val="center"/>
        <w:rPr>
          <w:rFonts w:ascii="Aptos Narrow" w:hAnsi="Aptos Narrow" w:cs="Tahoma"/>
          <w:color w:val="000000" w:themeColor="text1"/>
          <w:sz w:val="20"/>
          <w:szCs w:val="20"/>
        </w:rPr>
      </w:pPr>
      <w:r w:rsidRPr="00A21C52"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eastAsia="pt-PT"/>
        </w:rPr>
        <w:t>Visitando:</w:t>
      </w: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 </w:t>
      </w:r>
      <w:bookmarkStart w:id="1" w:name="_Hlk69905904"/>
      <w:r w:rsidR="001521EE" w:rsidRPr="001521EE">
        <w:rPr>
          <w:rFonts w:ascii="Aptos Narrow" w:hAnsi="Aptos Narrow" w:cs="Tahoma"/>
          <w:color w:val="000000" w:themeColor="text1"/>
          <w:sz w:val="20"/>
          <w:szCs w:val="20"/>
        </w:rPr>
        <w:t>Barcelona, Zaragoza, Madrid, Salamanca, Peso da Régua, Oporto,</w:t>
      </w:r>
      <w:r w:rsidR="001521EE">
        <w:rPr>
          <w:rFonts w:ascii="Aptos Narrow" w:hAnsi="Aptos Narrow" w:cs="Tahoma"/>
          <w:color w:val="000000" w:themeColor="text1"/>
          <w:sz w:val="20"/>
          <w:szCs w:val="20"/>
        </w:rPr>
        <w:t xml:space="preserve"> </w:t>
      </w:r>
      <w:r w:rsidR="001521EE" w:rsidRPr="001521EE">
        <w:rPr>
          <w:rFonts w:ascii="Aptos Narrow" w:hAnsi="Aptos Narrow" w:cs="Tahoma"/>
          <w:color w:val="000000" w:themeColor="text1"/>
          <w:sz w:val="20"/>
          <w:szCs w:val="20"/>
        </w:rPr>
        <w:t>Aveiro, Costa Nova, Mealhada, Coímbra, Óbidos y Lisboa</w:t>
      </w:r>
    </w:p>
    <w:bookmarkEnd w:id="1"/>
    <w:p w14:paraId="46EE33FE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eastAsia="pt-PT"/>
        </w:rPr>
      </w:pPr>
    </w:p>
    <w:p w14:paraId="6467874F" w14:textId="77777777" w:rsidR="003C42B9" w:rsidRPr="00A21C52" w:rsidRDefault="003C42B9" w:rsidP="003C42B9">
      <w:pPr>
        <w:pStyle w:val="Sinespaciado"/>
        <w:jc w:val="both"/>
        <w:rPr>
          <w:rFonts w:ascii="Aptos Narrow" w:hAnsi="Aptos Narrow" w:cs="Tahoma"/>
          <w:color w:val="000000" w:themeColor="text1"/>
          <w:sz w:val="20"/>
          <w:szCs w:val="20"/>
        </w:rPr>
      </w:pPr>
    </w:p>
    <w:p w14:paraId="62440D58" w14:textId="77777777" w:rsidR="00871192" w:rsidRPr="00A21C52" w:rsidRDefault="00871192" w:rsidP="00C628D0">
      <w:pPr>
        <w:spacing w:after="0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A21C52">
        <w:rPr>
          <w:rFonts w:ascii="Aptos Narrow" w:hAnsi="Aptos Narrow" w:cs="Tahoma"/>
          <w:b/>
          <w:bCs/>
          <w:sz w:val="20"/>
          <w:szCs w:val="20"/>
          <w:lang w:val="es-ES"/>
        </w:rPr>
        <w:t>SALIDAS:</w:t>
      </w:r>
    </w:p>
    <w:p w14:paraId="2B37F576" w14:textId="773C197F" w:rsidR="00556D95" w:rsidRPr="00A21C52" w:rsidRDefault="005F7E69" w:rsidP="00C628D0">
      <w:pPr>
        <w:pStyle w:val="Sinespaciado"/>
        <w:jc w:val="both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A21C52">
        <w:rPr>
          <w:rFonts w:ascii="Aptos Narrow" w:hAnsi="Aptos Narrow" w:cs="Tahoma"/>
          <w:b/>
          <w:bCs/>
          <w:sz w:val="20"/>
          <w:szCs w:val="20"/>
          <w:lang w:val="es-ES"/>
        </w:rPr>
        <w:t>2025</w:t>
      </w:r>
    </w:p>
    <w:p w14:paraId="1CD078B3" w14:textId="7097021F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 xml:space="preserve">Mayo: 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4</w:t>
      </w:r>
    </w:p>
    <w:p w14:paraId="367D95B5" w14:textId="27C7F676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 xml:space="preserve">Septiembre: 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21</w:t>
      </w:r>
    </w:p>
    <w:p w14:paraId="0AE509D0" w14:textId="77FE8308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 xml:space="preserve">Octubre: 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5 y 26</w:t>
      </w:r>
    </w:p>
    <w:p w14:paraId="0FB627DD" w14:textId="4A49BF4F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 xml:space="preserve">noviembre: 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16</w:t>
      </w:r>
    </w:p>
    <w:p w14:paraId="5A23FEB5" w14:textId="66738C29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>Diciembre: 2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1</w:t>
      </w:r>
    </w:p>
    <w:p w14:paraId="4555BA23" w14:textId="7AC8F710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A21C52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042BB8" w:rsidRPr="00A21C52">
        <w:rPr>
          <w:rFonts w:ascii="Aptos Narrow" w:hAnsi="Aptos Narrow" w:cs="Tahoma"/>
          <w:b/>
          <w:bCs/>
          <w:sz w:val="20"/>
          <w:szCs w:val="20"/>
          <w:lang w:val="es-ES"/>
        </w:rPr>
        <w:t>6</w:t>
      </w:r>
    </w:p>
    <w:p w14:paraId="04D2A8AF" w14:textId="465BFA4E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>Enero: 1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1</w:t>
      </w:r>
    </w:p>
    <w:p w14:paraId="209DFE7E" w14:textId="44768E2F" w:rsidR="00556D95" w:rsidRPr="00A21C52" w:rsidRDefault="00556D95" w:rsidP="00C628D0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>febrero: 1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5</w:t>
      </w:r>
    </w:p>
    <w:p w14:paraId="5FCAAB22" w14:textId="1C44B62D" w:rsidR="00871192" w:rsidRPr="00A21C52" w:rsidRDefault="00556D95" w:rsidP="00C628D0">
      <w:pPr>
        <w:pStyle w:val="Sinespaciad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>Marzo: 1</w:t>
      </w:r>
      <w:r w:rsidR="00042BB8" w:rsidRPr="00A21C52">
        <w:rPr>
          <w:rFonts w:ascii="Aptos Narrow" w:hAnsi="Aptos Narrow" w:cs="Tahoma"/>
          <w:sz w:val="20"/>
          <w:szCs w:val="20"/>
          <w:lang w:val="es-ES"/>
        </w:rPr>
        <w:t>5</w:t>
      </w:r>
    </w:p>
    <w:p w14:paraId="00154FBA" w14:textId="77777777" w:rsidR="00871192" w:rsidRDefault="00871192" w:rsidP="00C628D0">
      <w:pPr>
        <w:pStyle w:val="Sinespaciad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4B136BAE" w14:textId="77777777" w:rsidR="00C628D0" w:rsidRPr="00A21C52" w:rsidRDefault="00C628D0" w:rsidP="00C628D0">
      <w:pPr>
        <w:pStyle w:val="Sinespaciad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72BEC068" w14:textId="12CC85FE" w:rsidR="003C42B9" w:rsidRPr="00C628D0" w:rsidRDefault="003C42B9" w:rsidP="003C42B9">
      <w:pPr>
        <w:pStyle w:val="Sinespaciado"/>
        <w:jc w:val="both"/>
        <w:rPr>
          <w:rFonts w:ascii="Aptos Narrow" w:eastAsia="Times New Roman" w:hAnsi="Aptos Narrow" w:cs="Tahoma"/>
          <w:b/>
          <w:caps/>
          <w:color w:val="000000" w:themeColor="text1"/>
          <w:sz w:val="20"/>
          <w:szCs w:val="20"/>
          <w:lang w:val="es-ES" w:eastAsia="pt-PT"/>
        </w:rPr>
      </w:pPr>
      <w:r w:rsidRPr="00C628D0">
        <w:rPr>
          <w:rFonts w:ascii="Aptos Narrow" w:hAnsi="Aptos Narrow" w:cs="Tahoma"/>
          <w:b/>
          <w:caps/>
          <w:color w:val="000000" w:themeColor="text1"/>
          <w:sz w:val="20"/>
          <w:szCs w:val="20"/>
          <w:lang w:val="es-ES"/>
        </w:rPr>
        <w:t>Itinerario</w:t>
      </w:r>
    </w:p>
    <w:p w14:paraId="1AE84667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5BE19131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2" w:name="_Hlk69129248"/>
      <w:bookmarkStart w:id="3" w:name="_Hlk69129971"/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1º Día – Llegada a Barcelona</w:t>
      </w:r>
    </w:p>
    <w:p w14:paraId="778BF258" w14:textId="141A5AD3" w:rsidR="003C42B9" w:rsidRPr="00A21C52" w:rsidRDefault="003C42B9" w:rsidP="003C42B9">
      <w:pPr>
        <w:spacing w:after="0" w:line="240" w:lineRule="auto"/>
        <w:jc w:val="both"/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</w:pPr>
      <w:r w:rsidRPr="00A21C52">
        <w:rPr>
          <w:rFonts w:ascii="Aptos Narrow" w:hAnsi="Aptos Narrow" w:cs="Tahoma"/>
          <w:sz w:val="20"/>
          <w:szCs w:val="20"/>
          <w:lang w:val="es-ES"/>
        </w:rPr>
        <w:t xml:space="preserve">Llegada al aeropuerto y traslado al hotel (la mayoría de los hoteles en Europa solo aceptan la entrada después de las 2 pm). Tiempo libre para los primeros contactos con la capital de Cataluña. </w:t>
      </w:r>
      <w:r w:rsidRPr="00A21C52"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  <w:t xml:space="preserve">A las 7 pm, encuentro de bienvenida en el hotel con su guía Abreu. </w:t>
      </w:r>
    </w:p>
    <w:p w14:paraId="4EDD093D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10B838F6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2º Día – Barcelona</w:t>
      </w:r>
    </w:p>
    <w:p w14:paraId="066DFA01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Salida para un recorrido panorámico por la capital catalana. Tarde y noche libres. Consulte los tours opcionales del día.</w:t>
      </w:r>
    </w:p>
    <w:p w14:paraId="441CBA86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1D2C8F6F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3º Día – Barcelona</w:t>
      </w:r>
    </w:p>
    <w:p w14:paraId="51874640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Dia libre a disposición. Consulte los tours opcionales del día.</w:t>
      </w:r>
    </w:p>
    <w:p w14:paraId="4D9EF68B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color w:val="000000" w:themeColor="text1"/>
          <w:sz w:val="20"/>
          <w:szCs w:val="20"/>
          <w:lang w:val="es-ES"/>
        </w:rPr>
      </w:pPr>
    </w:p>
    <w:p w14:paraId="6664FE8C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4º Día – Barcelona &gt; Zaragoza &gt; Madrid</w:t>
      </w:r>
    </w:p>
    <w:p w14:paraId="4B8628B6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Salida hacia Zaragoza, antigua capital del poderoso reino de Aragón. Tiempo libre para almorzar y visitar la famosa Basílica de la Virgen del Pilar. Continuación hacia Madrid.</w:t>
      </w:r>
      <w:r w:rsidRPr="00A21C52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74D49E83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1BD203F9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5º Día – Madrid</w:t>
      </w:r>
    </w:p>
    <w:p w14:paraId="62EF2F03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Visita panorámica de Madrid. Tarde y noche libres. Consulta los tours opcionales del día.</w:t>
      </w:r>
    </w:p>
    <w:p w14:paraId="0CEB71D7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3F7B0039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6º Día – Madrid </w:t>
      </w:r>
    </w:p>
    <w:p w14:paraId="6CC4709B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4" w:name="_Hlk70347596"/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libre a disposición. Consulte los tours opcionales del día.</w:t>
      </w:r>
    </w:p>
    <w:bookmarkEnd w:id="4"/>
    <w:p w14:paraId="4720EBB6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54FF7344" w14:textId="4FA5643B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7º Día – Madrid &gt; Salamanca &gt; </w:t>
      </w:r>
      <w:r w:rsidR="007E4C40"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Op</w:t>
      </w: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orto</w:t>
      </w:r>
    </w:p>
    <w:p w14:paraId="66F5E2D9" w14:textId="16D121BB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Salamanca, la “Ciudad Dorada”. </w:t>
      </w:r>
      <w:r w:rsidR="00966F7F"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Breve parada para </w:t>
      </w:r>
      <w:r w:rsidR="00441123"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conocer la más famosa </w:t>
      </w: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Plaza Mayor de España. Continuación hacia Portugal. Llegada a Peso da </w:t>
      </w:r>
      <w:proofErr w:type="spellStart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Régua</w:t>
      </w:r>
      <w:proofErr w:type="spellEnd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antiguo centro de exportación de vinos (breve parada). Continuación por el espectacular paisaje del Valle del Duero, pasando por </w:t>
      </w:r>
      <w:proofErr w:type="spellStart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Mesão</w:t>
      </w:r>
      <w:proofErr w:type="spellEnd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Frio y Amarante. Llegada a la ciudad de </w:t>
      </w:r>
      <w:r w:rsidR="001E69C2"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Op</w:t>
      </w: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orto.</w:t>
      </w:r>
      <w:r w:rsidRPr="00A21C52">
        <w:rPr>
          <w:rFonts w:ascii="Aptos Narrow" w:hAnsi="Aptos Narrow" w:cs="Tahoma"/>
          <w:b/>
          <w:sz w:val="20"/>
          <w:szCs w:val="20"/>
          <w:lang w:val="es-ES"/>
        </w:rPr>
        <w:t xml:space="preserve"> </w:t>
      </w:r>
    </w:p>
    <w:p w14:paraId="020C954C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646A85EF" w14:textId="77777777" w:rsidR="00A7028F" w:rsidRDefault="00A7028F" w:rsidP="00A7028F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</w:p>
    <w:p w14:paraId="11E4F34B" w14:textId="20ACEF48" w:rsidR="00A7028F" w:rsidRPr="00A7028F" w:rsidRDefault="003C42B9" w:rsidP="00A7028F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A7028F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lastRenderedPageBreak/>
        <w:t>8º Día – Porto</w:t>
      </w:r>
    </w:p>
    <w:p w14:paraId="181C4A29" w14:textId="582EAE63" w:rsidR="003C42B9" w:rsidRPr="00A21C52" w:rsidRDefault="006966E6" w:rsidP="00A7028F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7028F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>V</w:t>
      </w:r>
      <w:r w:rsidR="003C42B9" w:rsidRPr="00A7028F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isita guiada de Oporto descubriendo la Avenida da Boavista, Bairro da Foz, Torre dos Clérigos, Avenida dos Aliados e Iglesia da Lapa. </w:t>
      </w:r>
      <w:r w:rsidR="003C42B9"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Visitaremos el interior de la estación de San Bento, decorada con sus famosos paneles de azulejos. Tarde y noche libres. </w:t>
      </w:r>
    </w:p>
    <w:p w14:paraId="48DCAEFE" w14:textId="77777777" w:rsidR="001521EE" w:rsidRDefault="001521EE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4403DE60" w14:textId="71A10228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9º Día – Porto</w:t>
      </w:r>
    </w:p>
    <w:p w14:paraId="11E2E508" w14:textId="77777777" w:rsidR="006966E6" w:rsidRPr="00A21C52" w:rsidRDefault="006966E6" w:rsidP="006966E6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libre a disposición. Consulte los tours opcionales del día.</w:t>
      </w:r>
    </w:p>
    <w:p w14:paraId="5FED7A4B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3479766C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10º Día – Porto &gt; Aveiro &gt; Costa Nova &gt; Mealhada &gt; Coimbra &gt; Óbidos &gt; Lisboa</w:t>
      </w:r>
    </w:p>
    <w:p w14:paraId="32C0EBA5" w14:textId="73F8AB5C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Aveiro, la “Venecia de Portugal”. Breve parada. Continuación hacia Costa Nova y parada fotográfica. Continuación hacia Bairrada, una región famosa por su gastronomía. Tiempo libre para almorzar (no incluido). Continuación hacia </w:t>
      </w:r>
      <w:r w:rsidR="001521EE"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Coímbra</w:t>
      </w: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antigua capital de Portugal y sede de la Universidad más antigua del país. Breve visita panorámica. Llegada a </w:t>
      </w:r>
      <w:proofErr w:type="spellStart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Óbidos</w:t>
      </w:r>
      <w:proofErr w:type="spellEnd"/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y visita a pie por las estrechas calles de este pueblo medieval. Llegada a Lisboa.</w:t>
      </w:r>
    </w:p>
    <w:p w14:paraId="2E1CEDB0" w14:textId="77777777" w:rsidR="003C42B9" w:rsidRPr="00A21C52" w:rsidRDefault="003C42B9" w:rsidP="003C42B9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26D73D20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11º Día – Lisboa</w:t>
      </w:r>
    </w:p>
    <w:p w14:paraId="2A50B357" w14:textId="0A238BA9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Por la mañana visita de la ciudad, incluyendo el barrio histórico de Belem, donde se encuentran la Torre de Belem, el Monumento a los Descubrimientos, el Monasterio de los Jerónimos y la famosa Fábrica de los Pasteles de Belem. Tarde y noche libres para actividades personales, o para participar en nuestros tours opcionales. </w:t>
      </w:r>
    </w:p>
    <w:p w14:paraId="74FCEBB7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5EBC6E4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12º Día – Lisboa </w:t>
      </w:r>
    </w:p>
    <w:p w14:paraId="6139D299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02511326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7B584AEE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13º Día – Lisboa </w:t>
      </w:r>
    </w:p>
    <w:p w14:paraId="053F7A2A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6F3E3E73" w14:textId="77777777" w:rsidR="003C42B9" w:rsidRPr="00A21C52" w:rsidRDefault="003C42B9" w:rsidP="003C42B9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bookmarkStart w:id="5" w:name="_Hlk69135313"/>
      <w:bookmarkEnd w:id="2"/>
      <w:bookmarkEnd w:id="3"/>
    </w:p>
    <w:bookmarkEnd w:id="5"/>
    <w:p w14:paraId="41EEAD86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14º Dia – </w:t>
      </w:r>
      <w:bookmarkStart w:id="6" w:name="_Hlk69135184"/>
      <w:r w:rsidRPr="00A21C52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Salida desde Lisboa</w:t>
      </w:r>
    </w:p>
    <w:p w14:paraId="7C83CF4F" w14:textId="50B633D2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Los servicios del hotel terminan con el desayuno (la habitación puede permanecer ocupada hasta las 10 o las 12 de la mañana, según las reglas de cada hotel). </w:t>
      </w:r>
      <w:r w:rsidR="0076653F" w:rsidRPr="00A21C52">
        <w:rPr>
          <w:rFonts w:ascii="Aptos Narrow" w:hAnsi="Aptos Narrow" w:cs="Tahoma"/>
          <w:sz w:val="20"/>
          <w:szCs w:val="20"/>
          <w:lang w:val="es-ES"/>
        </w:rPr>
        <w:t>Traslado de salida no incluido.</w:t>
      </w:r>
      <w:r w:rsidRPr="00A21C52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 Feliz viaje de regreso.</w:t>
      </w:r>
      <w:bookmarkEnd w:id="6"/>
    </w:p>
    <w:p w14:paraId="67B4FD89" w14:textId="77777777" w:rsidR="003C42B9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60C29E2E" w14:textId="77777777" w:rsidR="00A21C52" w:rsidRPr="00A21C52" w:rsidRDefault="00A21C52" w:rsidP="003C42B9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56F6A15" w14:textId="77777777" w:rsidR="003C42B9" w:rsidRPr="00A21C52" w:rsidRDefault="003C42B9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A21C52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>SERVICIOS INCLUIDOS:</w:t>
      </w:r>
    </w:p>
    <w:p w14:paraId="3E455E07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</w:rPr>
        <w:t>13 Desayunos;</w:t>
      </w:r>
    </w:p>
    <w:p w14:paraId="06350771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Circuito en autobús de turismo;</w:t>
      </w:r>
    </w:p>
    <w:p w14:paraId="3B6B25CF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Traslado de llegada (el traslado solo se incluye si recibimos la información de vuelo con más de 15 días de anticipación);</w:t>
      </w:r>
    </w:p>
    <w:p w14:paraId="1896530A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Estancia en habitaciones dobles en los hoteles mencionados;</w:t>
      </w:r>
    </w:p>
    <w:p w14:paraId="59FC5C21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Acompañamiento en todo el circuito por un guía bilingüe Abreu (español y portugués);</w:t>
      </w:r>
    </w:p>
    <w:p w14:paraId="4167525A" w14:textId="27279464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Visitas de ciudad (</w:t>
      </w:r>
      <w:r w:rsidR="001521EE" w:rsidRPr="00A21C52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incluidas</w:t>
      </w:r>
      <w:r w:rsidRPr="00A21C52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) con guía local:</w:t>
      </w: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Barcelona, Porto y Lisboa;</w:t>
      </w:r>
    </w:p>
    <w:p w14:paraId="33CF23E8" w14:textId="75FDEFCD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Otras ciudades y lugares comentados por nuestro guía:</w:t>
      </w: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Zaragoza, Madrid, Salamanca, Peso da </w:t>
      </w:r>
      <w:proofErr w:type="spellStart"/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Régua</w:t>
      </w:r>
      <w:proofErr w:type="spellEnd"/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, Costa Nova, Aveiro, </w:t>
      </w:r>
      <w:r w:rsidR="001521EE"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Coímbra</w:t>
      </w:r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y </w:t>
      </w:r>
      <w:proofErr w:type="spellStart"/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Óbidos</w:t>
      </w:r>
      <w:proofErr w:type="spellEnd"/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;</w:t>
      </w:r>
    </w:p>
    <w:p w14:paraId="2CA153A0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Entradas a museos y monumentos según el itinerario:</w:t>
      </w:r>
      <w:bookmarkStart w:id="7" w:name="_Hlk69136366"/>
      <w:r w:rsidRPr="00A21C52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Basílica de La Virgen del Pilar, Estación de San Bento;</w:t>
      </w:r>
    </w:p>
    <w:p w14:paraId="4411DA85" w14:textId="77777777" w:rsidR="003C42B9" w:rsidRPr="00A21C52" w:rsidRDefault="003C42B9" w:rsidP="003C42B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Auriculares para mayor comodidad durante las visitas.</w:t>
      </w:r>
    </w:p>
    <w:bookmarkEnd w:id="7"/>
    <w:p w14:paraId="7BF8FF66" w14:textId="77777777" w:rsidR="003C42B9" w:rsidRPr="00A21C52" w:rsidRDefault="003C42B9" w:rsidP="003C42B9">
      <w:pPr>
        <w:pStyle w:val="Prrafodelista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1A6AD927" w14:textId="77777777" w:rsidR="003C42B9" w:rsidRPr="00A21C52" w:rsidRDefault="003C42B9" w:rsidP="003C42B9">
      <w:pPr>
        <w:spacing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A21C52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 xml:space="preserve">ServiCIos excluÍdos: </w:t>
      </w:r>
    </w:p>
    <w:p w14:paraId="3BBE796A" w14:textId="77777777" w:rsidR="006130A5" w:rsidRPr="00A21C52" w:rsidRDefault="006130A5" w:rsidP="006130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salida;</w:t>
      </w:r>
    </w:p>
    <w:p w14:paraId="1544A789" w14:textId="77777777" w:rsidR="006130A5" w:rsidRPr="00A21C52" w:rsidRDefault="006130A5" w:rsidP="006130A5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sz w:val="20"/>
          <w:szCs w:val="20"/>
          <w:lang w:val="es-ES" w:eastAsia="pt-PT"/>
        </w:rPr>
        <w:t>Tasas hoteleras y de servicios;</w:t>
      </w:r>
    </w:p>
    <w:p w14:paraId="05DBE5F3" w14:textId="663A9CDF" w:rsidR="006130A5" w:rsidRPr="00A21C52" w:rsidRDefault="006130A5" w:rsidP="006130A5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Cualquier cosa que no esté especificada correctamente en los "Servicios </w:t>
      </w:r>
      <w:r w:rsidR="001521EE" w:rsidRPr="00A21C52">
        <w:rPr>
          <w:rFonts w:ascii="Aptos Narrow" w:eastAsia="Times New Roman" w:hAnsi="Aptos Narrow" w:cs="Tahoma"/>
          <w:sz w:val="20"/>
          <w:szCs w:val="20"/>
          <w:lang w:val="es-ES" w:eastAsia="pt-PT"/>
        </w:rPr>
        <w:t>incluidos</w:t>
      </w:r>
      <w:r w:rsidRPr="00A21C52">
        <w:rPr>
          <w:rFonts w:ascii="Aptos Narrow" w:eastAsia="Times New Roman" w:hAnsi="Aptos Narrow" w:cs="Tahoma"/>
          <w:sz w:val="20"/>
          <w:szCs w:val="20"/>
          <w:lang w:val="es-ES" w:eastAsia="pt-PT"/>
        </w:rPr>
        <w:t>";</w:t>
      </w:r>
    </w:p>
    <w:p w14:paraId="6C39852E" w14:textId="77777777" w:rsidR="003C42B9" w:rsidRPr="00A21C52" w:rsidRDefault="003C42B9" w:rsidP="003C42B9">
      <w:pPr>
        <w:spacing w:after="0" w:line="240" w:lineRule="auto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44013C72" w14:textId="77777777" w:rsidR="00525313" w:rsidRPr="00A21C52" w:rsidRDefault="00525313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bookmarkStart w:id="8" w:name="_Hlk69142892"/>
      <w:bookmarkStart w:id="9" w:name="_Hlk69143303"/>
      <w:bookmarkStart w:id="10" w:name="_Hlk69129510"/>
      <w:bookmarkStart w:id="11" w:name="_Hlk69137825"/>
    </w:p>
    <w:bookmarkEnd w:id="0"/>
    <w:bookmarkEnd w:id="8"/>
    <w:bookmarkEnd w:id="9"/>
    <w:bookmarkEnd w:id="10"/>
    <w:bookmarkEnd w:id="11"/>
    <w:p w14:paraId="4C46BB55" w14:textId="3AB90E21" w:rsidR="53C9276A" w:rsidRDefault="53C9276A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0BB94F54" w14:textId="13AAEE23" w:rsidR="53C9276A" w:rsidRDefault="53C9276A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10D880F8" w14:textId="34D5A63D" w:rsidR="003C42B9" w:rsidRPr="00A21C52" w:rsidRDefault="00A61157" w:rsidP="003C42B9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r w:rsidRPr="00A21C52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lastRenderedPageBreak/>
        <w:t>TABLA DE PRECIOS:</w:t>
      </w:r>
    </w:p>
    <w:tbl>
      <w:tblPr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76"/>
        <w:gridCol w:w="2176"/>
      </w:tblGrid>
      <w:tr w:rsidR="00525313" w:rsidRPr="00C628D0" w14:paraId="713F6F94" w14:textId="77777777" w:rsidTr="00525313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671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4464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71AA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val="es-ES" w:eastAsia="pt-PT"/>
              </w:rPr>
            </w:pPr>
          </w:p>
        </w:tc>
      </w:tr>
      <w:tr w:rsidR="00525313" w:rsidRPr="00A21C52" w14:paraId="6BCAB680" w14:textId="77777777" w:rsidTr="00525313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A88577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14F415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E498E7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525313" w:rsidRPr="00A21C52" w14:paraId="0B50914B" w14:textId="77777777" w:rsidTr="00525313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C82B82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3A005A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2C6CA3" w14:textId="77777777" w:rsidR="00525313" w:rsidRPr="00A21C52" w:rsidRDefault="00525313" w:rsidP="0052531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</w:tr>
      <w:tr w:rsidR="00525313" w:rsidRPr="00A21C52" w14:paraId="65E9C73C" w14:textId="77777777" w:rsidTr="00525313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930" w14:textId="3531DC0A" w:rsidR="00525313" w:rsidRPr="00A21C52" w:rsidRDefault="00042BB8" w:rsidP="0052531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4 </w:t>
            </w:r>
            <w:r w:rsidR="00525313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may</w:t>
            </w:r>
            <w:r w:rsidR="000402A6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.</w:t>
            </w:r>
            <w:r w:rsidR="00525313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+ </w:t>
            </w:r>
            <w:r w:rsidR="000402A6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21</w:t>
            </w:r>
            <w:r w:rsidR="00525313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 sep</w:t>
            </w:r>
            <w:r w:rsidR="000402A6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.</w:t>
            </w:r>
            <w:r w:rsidR="00525313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018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$1.674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167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$2.341</w:t>
            </w:r>
          </w:p>
        </w:tc>
      </w:tr>
      <w:tr w:rsidR="00525313" w:rsidRPr="00A21C52" w14:paraId="51118DD1" w14:textId="77777777" w:rsidTr="00525313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930" w14:textId="32200299" w:rsidR="00525313" w:rsidRPr="00A21C52" w:rsidRDefault="000402A6" w:rsidP="0052531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5 y 26 </w:t>
            </w:r>
            <w:r w:rsidR="00525313"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oct</w:t>
            </w: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 xml:space="preserve">.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1F6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$1.552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96F2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$2.218</w:t>
            </w:r>
          </w:p>
        </w:tc>
      </w:tr>
      <w:tr w:rsidR="00525313" w:rsidRPr="00A21C52" w14:paraId="0522A3A3" w14:textId="77777777" w:rsidTr="00525313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4D7" w14:textId="3CD830BB" w:rsidR="00525313" w:rsidRPr="00A21C52" w:rsidRDefault="000402A6" w:rsidP="0052531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C628D0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 xml:space="preserve">16 </w:t>
            </w:r>
            <w:r w:rsidR="00525313" w:rsidRPr="00C628D0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>nov</w:t>
            </w:r>
            <w:r w:rsidRPr="00C628D0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>. + 21 d</w:t>
            </w:r>
            <w:r w:rsidR="00A7028F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>i</w:t>
            </w:r>
            <w:r w:rsidRPr="00C628D0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 xml:space="preserve">c.’26 + 11 ene. + 15 feb. </w:t>
            </w: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 xml:space="preserve">+ 15 </w:t>
            </w:r>
            <w:proofErr w:type="gramStart"/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mar</w:t>
            </w:r>
            <w:proofErr w:type="gramEnd"/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.’26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64BF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$1.522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8A8" w14:textId="77777777" w:rsidR="00525313" w:rsidRPr="00A21C52" w:rsidRDefault="00525313" w:rsidP="0052531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21C52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$2.188</w:t>
            </w:r>
          </w:p>
        </w:tc>
      </w:tr>
    </w:tbl>
    <w:p w14:paraId="0C924F1C" w14:textId="52AFDDD5" w:rsidR="53C9276A" w:rsidRDefault="53C9276A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54C143CE" w14:textId="096C2295" w:rsidR="53C9276A" w:rsidRDefault="53C9276A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4D10D1BA" w14:textId="4D414EBA" w:rsidR="1B666E0D" w:rsidRDefault="1B666E0D" w:rsidP="53C9276A">
      <w:pPr>
        <w:shd w:val="clear" w:color="auto" w:fill="FFFFFF" w:themeFill="background1"/>
        <w:spacing w:after="0"/>
        <w:ind w:left="708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53C9276A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Importante: </w:t>
      </w:r>
      <w:r w:rsidRPr="53C9276A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Fechas, itinerarios y precios pueden cambiar sin aviso previo. </w:t>
      </w:r>
    </w:p>
    <w:p w14:paraId="6B289417" w14:textId="27DD1816" w:rsidR="1B666E0D" w:rsidRDefault="1B666E0D" w:rsidP="53C9276A">
      <w:pPr>
        <w:shd w:val="clear" w:color="auto" w:fill="FFFFFF" w:themeFill="background1"/>
        <w:spacing w:after="0"/>
        <w:ind w:left="708"/>
        <w:jc w:val="both"/>
        <w:rPr>
          <w:rFonts w:ascii="Aptos" w:eastAsia="Aptos" w:hAnsi="Aptos" w:cs="Aptos"/>
          <w:color w:val="242424"/>
          <w:lang w:val="es-ES"/>
        </w:rPr>
      </w:pPr>
      <w:r w:rsidRPr="53C9276A">
        <w:rPr>
          <w:rFonts w:ascii="Aptos" w:eastAsia="Aptos" w:hAnsi="Aptos" w:cs="Aptos"/>
          <w:color w:val="242424"/>
          <w:lang w:val="es-ES"/>
        </w:rPr>
        <w:t>Nos reservamos el derecho a realizar cambios sobre el itinerario final por motivos operativos.</w:t>
      </w:r>
    </w:p>
    <w:p w14:paraId="6CD6B431" w14:textId="1529CCC9" w:rsidR="53C9276A" w:rsidRDefault="53C9276A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4489329E" w14:textId="77777777" w:rsidR="006F34F3" w:rsidRDefault="006F34F3" w:rsidP="006F34F3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</w:p>
    <w:p w14:paraId="1CCF8275" w14:textId="5648DE68" w:rsidR="006F34F3" w:rsidRPr="00463975" w:rsidRDefault="006F34F3" w:rsidP="006F34F3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5FCC8291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43B9DA21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4BF1FB94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1D4D4392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3825F39C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22FF6AA9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3BAB97B5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40E7CB14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17668D51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5448281A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6F3758D1" w14:textId="77777777" w:rsidR="006F34F3" w:rsidRPr="00463975" w:rsidRDefault="006F34F3" w:rsidP="006F34F3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39572EEE" w14:textId="77777777" w:rsidR="006F34F3" w:rsidRDefault="006F34F3" w:rsidP="006F34F3">
      <w:pPr>
        <w:rPr>
          <w:rFonts w:ascii="Calibri Light" w:hAnsi="Calibri Light"/>
          <w:lang w:val="es-ES_tradnl"/>
        </w:rPr>
      </w:pPr>
    </w:p>
    <w:p w14:paraId="60B0349B" w14:textId="77777777" w:rsidR="006F34F3" w:rsidRDefault="006F34F3" w:rsidP="006F34F3">
      <w:pPr>
        <w:rPr>
          <w:rFonts w:ascii="Calibri Light" w:hAnsi="Calibri Light"/>
          <w:lang w:val="es-ES_tradnl"/>
        </w:rPr>
      </w:pPr>
    </w:p>
    <w:p w14:paraId="62DEF779" w14:textId="77777777" w:rsidR="006F34F3" w:rsidRPr="00590CA8" w:rsidRDefault="006F34F3" w:rsidP="006F34F3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1EC8BCA5" w14:textId="4E0F001D" w:rsidR="006F34F3" w:rsidRDefault="006F34F3" w:rsidP="006F34F3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</w:p>
    <w:p w14:paraId="15F9B7B2" w14:textId="77777777" w:rsidR="006F34F3" w:rsidRDefault="006F34F3" w:rsidP="006F34F3"/>
    <w:p w14:paraId="58A6CFDD" w14:textId="308442DC" w:rsidR="006F34F3" w:rsidRDefault="006F34F3" w:rsidP="53C9276A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808F285" wp14:editId="5D05C218">
            <wp:simplePos x="0" y="0"/>
            <wp:positionH relativeFrom="margin">
              <wp:align>center</wp:align>
            </wp:positionH>
            <wp:positionV relativeFrom="paragraph">
              <wp:posOffset>1880870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4F3" w:rsidSect="00A7028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F79A9" w14:textId="77777777" w:rsidR="00A7028F" w:rsidRDefault="00A7028F">
      <w:pPr>
        <w:spacing w:after="0" w:line="240" w:lineRule="auto"/>
      </w:pPr>
      <w:r>
        <w:separator/>
      </w:r>
    </w:p>
  </w:endnote>
  <w:endnote w:type="continuationSeparator" w:id="0">
    <w:p w14:paraId="020081D1" w14:textId="77777777" w:rsidR="00A7028F" w:rsidRDefault="00A7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Egyp-Th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49202E2" w14:paraId="72A468BC" w14:textId="77777777" w:rsidTr="149202E2">
      <w:trPr>
        <w:trHeight w:val="300"/>
      </w:trPr>
      <w:tc>
        <w:tcPr>
          <w:tcW w:w="2830" w:type="dxa"/>
        </w:tcPr>
        <w:p w14:paraId="4E604D2C" w14:textId="6E1F9AA5" w:rsidR="149202E2" w:rsidRDefault="149202E2" w:rsidP="149202E2">
          <w:pPr>
            <w:pStyle w:val="Encabezado"/>
            <w:ind w:left="-115"/>
          </w:pPr>
        </w:p>
      </w:tc>
      <w:tc>
        <w:tcPr>
          <w:tcW w:w="2830" w:type="dxa"/>
        </w:tcPr>
        <w:p w14:paraId="6B154551" w14:textId="0054CB8E" w:rsidR="149202E2" w:rsidRDefault="149202E2" w:rsidP="149202E2">
          <w:pPr>
            <w:pStyle w:val="Encabezado"/>
            <w:jc w:val="center"/>
          </w:pPr>
        </w:p>
      </w:tc>
      <w:tc>
        <w:tcPr>
          <w:tcW w:w="2830" w:type="dxa"/>
        </w:tcPr>
        <w:p w14:paraId="5CD83CC9" w14:textId="7BD7723E" w:rsidR="149202E2" w:rsidRDefault="149202E2" w:rsidP="149202E2">
          <w:pPr>
            <w:pStyle w:val="Encabezado"/>
            <w:ind w:right="-115"/>
            <w:jc w:val="right"/>
          </w:pPr>
        </w:p>
      </w:tc>
    </w:tr>
  </w:tbl>
  <w:p w14:paraId="35F53180" w14:textId="62EF3CB2" w:rsidR="149202E2" w:rsidRDefault="149202E2" w:rsidP="149202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80CD" w14:textId="77777777" w:rsidR="00A7028F" w:rsidRDefault="00A7028F">
      <w:pPr>
        <w:spacing w:after="0" w:line="240" w:lineRule="auto"/>
      </w:pPr>
      <w:r>
        <w:separator/>
      </w:r>
    </w:p>
  </w:footnote>
  <w:footnote w:type="continuationSeparator" w:id="0">
    <w:p w14:paraId="20B68AFB" w14:textId="77777777" w:rsidR="00A7028F" w:rsidRDefault="00A7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49202E2" w14:paraId="13B28B08" w14:textId="77777777" w:rsidTr="149202E2">
      <w:trPr>
        <w:trHeight w:val="300"/>
      </w:trPr>
      <w:tc>
        <w:tcPr>
          <w:tcW w:w="2830" w:type="dxa"/>
        </w:tcPr>
        <w:p w14:paraId="3A0AB0E6" w14:textId="11A6110D" w:rsidR="149202E2" w:rsidRDefault="006F34F3" w:rsidP="149202E2">
          <w:pPr>
            <w:pStyle w:val="Encabezado"/>
            <w:ind w:left="-115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AE8CFD4" wp14:editId="4079C305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158240" cy="923925"/>
                <wp:effectExtent l="0" t="0" r="3810" b="9525"/>
                <wp:wrapTight wrapText="bothSides">
                  <wp:wrapPolygon edited="0">
                    <wp:start x="0" y="0"/>
                    <wp:lineTo x="0" y="21377"/>
                    <wp:lineTo x="21316" y="21377"/>
                    <wp:lineTo x="21316" y="0"/>
                    <wp:lineTo x="0" y="0"/>
                  </wp:wrapPolygon>
                </wp:wrapTight>
                <wp:docPr id="14386070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0" w:type="dxa"/>
        </w:tcPr>
        <w:p w14:paraId="408769F5" w14:textId="15D3BE08" w:rsidR="149202E2" w:rsidRDefault="149202E2" w:rsidP="149202E2">
          <w:pPr>
            <w:pStyle w:val="Encabezado"/>
            <w:jc w:val="center"/>
          </w:pPr>
        </w:p>
      </w:tc>
      <w:tc>
        <w:tcPr>
          <w:tcW w:w="2830" w:type="dxa"/>
        </w:tcPr>
        <w:p w14:paraId="6EAB002E" w14:textId="0C9D701D" w:rsidR="149202E2" w:rsidRDefault="149202E2" w:rsidP="149202E2">
          <w:pPr>
            <w:pStyle w:val="Encabezado"/>
            <w:ind w:right="-115"/>
            <w:jc w:val="right"/>
          </w:pPr>
        </w:p>
      </w:tc>
    </w:tr>
  </w:tbl>
  <w:p w14:paraId="1B8BCECE" w14:textId="063A27D9" w:rsidR="149202E2" w:rsidRDefault="149202E2" w:rsidP="149202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70943">
    <w:abstractNumId w:val="0"/>
  </w:num>
  <w:num w:numId="2" w16cid:durableId="19113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9"/>
    <w:rsid w:val="00033E1F"/>
    <w:rsid w:val="000402A6"/>
    <w:rsid w:val="00042BB8"/>
    <w:rsid w:val="000B58AE"/>
    <w:rsid w:val="0012451A"/>
    <w:rsid w:val="001521EE"/>
    <w:rsid w:val="001C1AFA"/>
    <w:rsid w:val="001E69C2"/>
    <w:rsid w:val="00221F90"/>
    <w:rsid w:val="003C42B9"/>
    <w:rsid w:val="004133FB"/>
    <w:rsid w:val="00441123"/>
    <w:rsid w:val="004A296D"/>
    <w:rsid w:val="00525313"/>
    <w:rsid w:val="00556D95"/>
    <w:rsid w:val="005F7E69"/>
    <w:rsid w:val="006130A5"/>
    <w:rsid w:val="006966E6"/>
    <w:rsid w:val="006A1C65"/>
    <w:rsid w:val="006F34F3"/>
    <w:rsid w:val="0076653F"/>
    <w:rsid w:val="007E4C40"/>
    <w:rsid w:val="00871192"/>
    <w:rsid w:val="00886EFE"/>
    <w:rsid w:val="00901D38"/>
    <w:rsid w:val="00966F7F"/>
    <w:rsid w:val="00A21C52"/>
    <w:rsid w:val="00A61157"/>
    <w:rsid w:val="00A7028F"/>
    <w:rsid w:val="00A86107"/>
    <w:rsid w:val="00BA2398"/>
    <w:rsid w:val="00BE0749"/>
    <w:rsid w:val="00C23E75"/>
    <w:rsid w:val="00C628D0"/>
    <w:rsid w:val="149202E2"/>
    <w:rsid w:val="1B666E0D"/>
    <w:rsid w:val="53C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92F6"/>
  <w15:chartTrackingRefBased/>
  <w15:docId w15:val="{2EC4F884-7DEA-401A-902E-443F2D39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2B9"/>
    <w:pPr>
      <w:spacing w:after="0" w:line="20" w:lineRule="atLeast"/>
      <w:ind w:left="720"/>
      <w:contextualSpacing/>
    </w:pPr>
  </w:style>
  <w:style w:type="paragraph" w:styleId="Sinespaciado">
    <w:name w:val="No Spacing"/>
    <w:uiPriority w:val="1"/>
    <w:qFormat/>
    <w:rsid w:val="003C42B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2531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Props1.xml><?xml version="1.0" encoding="utf-8"?>
<ds:datastoreItem xmlns:ds="http://schemas.openxmlformats.org/officeDocument/2006/customXml" ds:itemID="{22A0A09E-90A7-4867-A7AE-D3ECA689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21423-16CF-4309-8526-3D6D445C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DD2A7-FC93-4CBA-A14C-092FE5AAD791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  <ds:schemaRef ds:uri="4e11039f-41a5-4ce0-a14e-9e466975b1da"/>
    <ds:schemaRef ds:uri="53cdbd3b-98ee-478e-8a55-bcd1f35b7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17</cp:revision>
  <dcterms:created xsi:type="dcterms:W3CDTF">2023-06-10T00:15:00Z</dcterms:created>
  <dcterms:modified xsi:type="dcterms:W3CDTF">2024-10-30T14:52:00Z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