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D6D4" w14:textId="77777777" w:rsidR="00012971" w:rsidRDefault="00012971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4"/>
          <w:szCs w:val="24"/>
        </w:rPr>
      </w:pPr>
      <w:bookmarkStart w:id="0" w:name="_Hlk71561923"/>
    </w:p>
    <w:p w14:paraId="1342138F" w14:textId="77777777" w:rsidR="00012971" w:rsidRDefault="00012971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4"/>
          <w:szCs w:val="24"/>
        </w:rPr>
      </w:pPr>
    </w:p>
    <w:p w14:paraId="48CD6F56" w14:textId="77777777" w:rsidR="00076C4B" w:rsidRDefault="00076C4B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4"/>
          <w:szCs w:val="24"/>
        </w:rPr>
      </w:pPr>
    </w:p>
    <w:p w14:paraId="55A51025" w14:textId="25EE7A10" w:rsidR="00F30C3E" w:rsidRPr="00012971" w:rsidRDefault="00F30C3E" w:rsidP="00F30C3E">
      <w:pPr>
        <w:spacing w:after="0" w:line="240" w:lineRule="auto"/>
        <w:jc w:val="center"/>
        <w:rPr>
          <w:rFonts w:ascii="Aptos Narrow" w:hAnsi="Aptos Narrow" w:cs="Tahoma"/>
          <w:b/>
          <w:color w:val="0070C0"/>
          <w:sz w:val="24"/>
          <w:szCs w:val="24"/>
        </w:rPr>
      </w:pPr>
      <w:r w:rsidRPr="00012971">
        <w:rPr>
          <w:rFonts w:ascii="Aptos Narrow" w:hAnsi="Aptos Narrow" w:cs="Tahoma"/>
          <w:b/>
          <w:color w:val="0070C0"/>
          <w:sz w:val="24"/>
          <w:szCs w:val="24"/>
        </w:rPr>
        <w:t xml:space="preserve">PORTUGAL </w:t>
      </w:r>
      <w:r w:rsidR="00F9413E" w:rsidRPr="00012971">
        <w:rPr>
          <w:rFonts w:ascii="Aptos Narrow" w:hAnsi="Aptos Narrow" w:cs="Tahoma"/>
          <w:b/>
          <w:color w:val="0070C0"/>
          <w:sz w:val="24"/>
          <w:szCs w:val="24"/>
        </w:rPr>
        <w:t>A TU ALCANCE</w:t>
      </w:r>
      <w:r w:rsidRPr="00012971">
        <w:rPr>
          <w:rFonts w:ascii="Aptos Narrow" w:hAnsi="Aptos Narrow" w:cs="Tahoma"/>
          <w:b/>
          <w:color w:val="0070C0"/>
          <w:sz w:val="24"/>
          <w:szCs w:val="24"/>
        </w:rPr>
        <w:t xml:space="preserve"> 202</w:t>
      </w:r>
      <w:r w:rsidR="005F4861" w:rsidRPr="00012971">
        <w:rPr>
          <w:rFonts w:ascii="Aptos Narrow" w:hAnsi="Aptos Narrow" w:cs="Tahoma"/>
          <w:b/>
          <w:color w:val="0070C0"/>
          <w:sz w:val="24"/>
          <w:szCs w:val="24"/>
        </w:rPr>
        <w:t>5</w:t>
      </w:r>
      <w:r w:rsidR="00115EC4" w:rsidRPr="00012971">
        <w:rPr>
          <w:rFonts w:ascii="Aptos Narrow" w:hAnsi="Aptos Narrow" w:cs="Tahoma"/>
          <w:b/>
          <w:color w:val="0070C0"/>
          <w:sz w:val="24"/>
          <w:szCs w:val="24"/>
        </w:rPr>
        <w:t>/26</w:t>
      </w:r>
    </w:p>
    <w:p w14:paraId="38692D0A" w14:textId="6C22A0F4" w:rsidR="00F30C3E" w:rsidRPr="00012971" w:rsidRDefault="00F30C3E" w:rsidP="00F30C3E">
      <w:pPr>
        <w:spacing w:after="0" w:line="240" w:lineRule="auto"/>
        <w:jc w:val="center"/>
        <w:rPr>
          <w:rFonts w:ascii="Aptos Narrow" w:hAnsi="Aptos Narrow" w:cs="Tahoma"/>
          <w:bCs/>
          <w:color w:val="0070C0"/>
        </w:rPr>
      </w:pPr>
      <w:r w:rsidRPr="00012971">
        <w:rPr>
          <w:rFonts w:ascii="Aptos Narrow" w:hAnsi="Aptos Narrow" w:cs="Tahoma"/>
          <w:bCs/>
          <w:color w:val="0070C0"/>
        </w:rPr>
        <w:t>OPORTO A LISBOA</w:t>
      </w:r>
    </w:p>
    <w:p w14:paraId="35F1AB0E" w14:textId="77777777" w:rsidR="00F30C3E" w:rsidRPr="003E13A6" w:rsidRDefault="00F30C3E" w:rsidP="00F30C3E">
      <w:pPr>
        <w:spacing w:after="0" w:line="240" w:lineRule="auto"/>
        <w:jc w:val="center"/>
        <w:rPr>
          <w:rFonts w:ascii="Aptos Narrow" w:hAnsi="Aptos Narrow" w:cs="Tahoma"/>
          <w:b/>
          <w:color w:val="000000" w:themeColor="text1"/>
          <w:sz w:val="20"/>
          <w:szCs w:val="20"/>
        </w:rPr>
      </w:pPr>
    </w:p>
    <w:p w14:paraId="0F53AD40" w14:textId="4FB0A0CC" w:rsidR="00F30C3E" w:rsidRPr="00012971" w:rsidRDefault="00F30C3E" w:rsidP="00F30C3E">
      <w:pPr>
        <w:suppressAutoHyphens/>
        <w:autoSpaceDN w:val="0"/>
        <w:spacing w:after="0" w:line="240" w:lineRule="auto"/>
        <w:jc w:val="center"/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</w:pPr>
      <w:r w:rsidRPr="00012971">
        <w:rPr>
          <w:rFonts w:ascii="Aptos Narrow" w:eastAsia="Calibri" w:hAnsi="Aptos Narrow" w:cs="Arial"/>
          <w:b/>
          <w:bCs/>
          <w:caps/>
          <w:sz w:val="20"/>
          <w:szCs w:val="20"/>
          <w:lang w:val="es-ES"/>
        </w:rPr>
        <w:t>8 días DE VIAJE CON DESAYUNO | 8 DÍA(S) | 7 NOCHES</w:t>
      </w:r>
    </w:p>
    <w:p w14:paraId="368C3BE4" w14:textId="7AF7ACF3" w:rsidR="00F30C3E" w:rsidRPr="006E2668" w:rsidRDefault="00F30C3E" w:rsidP="006E2668">
      <w:pPr>
        <w:spacing w:after="0" w:line="240" w:lineRule="auto"/>
        <w:jc w:val="center"/>
        <w:rPr>
          <w:rFonts w:ascii="Aptos Narrow" w:hAnsi="Aptos Narrow" w:cs="Tahoma"/>
          <w:color w:val="000000" w:themeColor="text1"/>
          <w:sz w:val="20"/>
          <w:szCs w:val="20"/>
        </w:rPr>
      </w:pPr>
      <w:r w:rsidRPr="003E13A6">
        <w:rPr>
          <w:rFonts w:ascii="Aptos Narrow" w:eastAsia="Times New Roman" w:hAnsi="Aptos Narrow" w:cs="Tahoma"/>
          <w:b/>
          <w:color w:val="000000" w:themeColor="text1"/>
          <w:sz w:val="20"/>
          <w:szCs w:val="20"/>
          <w:lang w:eastAsia="pt-PT"/>
        </w:rPr>
        <w:t>Visitando:</w:t>
      </w:r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 xml:space="preserve"> </w:t>
      </w:r>
      <w:bookmarkStart w:id="1" w:name="_Hlk69905904"/>
      <w:r w:rsidR="006E2668" w:rsidRPr="006E2668">
        <w:rPr>
          <w:rFonts w:ascii="Aptos Narrow" w:hAnsi="Aptos Narrow" w:cs="Tahoma"/>
          <w:color w:val="000000" w:themeColor="text1"/>
          <w:sz w:val="20"/>
          <w:szCs w:val="20"/>
        </w:rPr>
        <w:t>Oporto, Aveiro, Costa Nova, Mealhada,</w:t>
      </w:r>
      <w:r w:rsidR="006E2668">
        <w:rPr>
          <w:rFonts w:ascii="Aptos Narrow" w:hAnsi="Aptos Narrow" w:cs="Tahoma"/>
          <w:color w:val="000000" w:themeColor="text1"/>
          <w:sz w:val="20"/>
          <w:szCs w:val="20"/>
        </w:rPr>
        <w:t xml:space="preserve"> </w:t>
      </w:r>
      <w:r w:rsidR="006E2668" w:rsidRPr="006E2668">
        <w:rPr>
          <w:rFonts w:ascii="Aptos Narrow" w:hAnsi="Aptos Narrow" w:cs="Tahoma"/>
          <w:color w:val="000000" w:themeColor="text1"/>
          <w:sz w:val="20"/>
          <w:szCs w:val="20"/>
        </w:rPr>
        <w:t>Coímbra, Óbidos y Lisboa</w:t>
      </w:r>
    </w:p>
    <w:bookmarkEnd w:id="1"/>
    <w:p w14:paraId="3CE268F4" w14:textId="77777777" w:rsidR="00F30C3E" w:rsidRPr="006E2668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aps/>
          <w:color w:val="000000" w:themeColor="text1"/>
          <w:sz w:val="20"/>
          <w:szCs w:val="20"/>
          <w:lang w:eastAsia="pt-PT"/>
        </w:rPr>
      </w:pPr>
    </w:p>
    <w:p w14:paraId="09DB727C" w14:textId="77777777" w:rsidR="00846D2D" w:rsidRPr="003E13A6" w:rsidRDefault="00846D2D" w:rsidP="00012971">
      <w:pPr>
        <w:spacing w:after="0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E13A6">
        <w:rPr>
          <w:rFonts w:ascii="Aptos Narrow" w:hAnsi="Aptos Narrow" w:cs="Tahoma"/>
          <w:b/>
          <w:bCs/>
          <w:sz w:val="20"/>
          <w:szCs w:val="20"/>
          <w:lang w:val="es-ES"/>
        </w:rPr>
        <w:t>SALIDAS:</w:t>
      </w:r>
    </w:p>
    <w:p w14:paraId="0D796477" w14:textId="1F6B6A68" w:rsidR="00C914DD" w:rsidRPr="003E13A6" w:rsidRDefault="00C914DD" w:rsidP="00012971">
      <w:pPr>
        <w:pStyle w:val="Sinespaciado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E13A6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5F4861" w:rsidRPr="003E13A6">
        <w:rPr>
          <w:rFonts w:ascii="Aptos Narrow" w:hAnsi="Aptos Narrow" w:cs="Tahoma"/>
          <w:b/>
          <w:bCs/>
          <w:sz w:val="20"/>
          <w:szCs w:val="20"/>
          <w:lang w:val="es-ES"/>
        </w:rPr>
        <w:t>5</w:t>
      </w:r>
    </w:p>
    <w:p w14:paraId="4BCF6638" w14:textId="190434A2" w:rsidR="00C914DD" w:rsidRPr="003E13A6" w:rsidRDefault="005F4861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>Mayo: 10</w:t>
      </w:r>
    </w:p>
    <w:p w14:paraId="4A7B1C60" w14:textId="76A1F1E0" w:rsidR="00C914DD" w:rsidRPr="003E13A6" w:rsidRDefault="00C914DD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 xml:space="preserve">Septiembre: 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27</w:t>
      </w:r>
    </w:p>
    <w:p w14:paraId="6FFC6EEE" w14:textId="4A3EF41D" w:rsidR="00C914DD" w:rsidRPr="003E13A6" w:rsidRDefault="00C914DD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>Octubre: 1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1</w:t>
      </w:r>
    </w:p>
    <w:p w14:paraId="42389B6B" w14:textId="7101A016" w:rsidR="00C914DD" w:rsidRPr="003E13A6" w:rsidRDefault="00C914DD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 xml:space="preserve">Noviembre: 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1 y 22</w:t>
      </w:r>
    </w:p>
    <w:p w14:paraId="2C801FE0" w14:textId="6B0124D2" w:rsidR="00C914DD" w:rsidRPr="003E13A6" w:rsidRDefault="00C914DD" w:rsidP="00076C4B">
      <w:pPr>
        <w:pStyle w:val="Sinespaciado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 xml:space="preserve">Diciembre: 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27</w:t>
      </w:r>
      <w:r w:rsidRPr="003E13A6">
        <w:rPr>
          <w:rFonts w:ascii="Aptos Narrow" w:hAnsi="Aptos Narrow" w:cs="Tahoma"/>
          <w:b/>
          <w:bCs/>
          <w:sz w:val="20"/>
          <w:szCs w:val="20"/>
          <w:lang w:val="es-ES"/>
        </w:rPr>
        <w:t xml:space="preserve"> </w:t>
      </w:r>
    </w:p>
    <w:p w14:paraId="4A53AA9E" w14:textId="51486960" w:rsidR="00C914DD" w:rsidRPr="003E13A6" w:rsidRDefault="00C914DD" w:rsidP="00012971">
      <w:pPr>
        <w:pStyle w:val="Sinespaciado"/>
        <w:rPr>
          <w:rFonts w:ascii="Aptos Narrow" w:hAnsi="Aptos Narrow" w:cs="Tahoma"/>
          <w:b/>
          <w:bCs/>
          <w:sz w:val="20"/>
          <w:szCs w:val="20"/>
          <w:lang w:val="es-ES"/>
        </w:rPr>
      </w:pPr>
      <w:r w:rsidRPr="003E13A6">
        <w:rPr>
          <w:rFonts w:ascii="Aptos Narrow" w:hAnsi="Aptos Narrow" w:cs="Tahoma"/>
          <w:b/>
          <w:bCs/>
          <w:sz w:val="20"/>
          <w:szCs w:val="20"/>
          <w:lang w:val="es-ES"/>
        </w:rPr>
        <w:t>202</w:t>
      </w:r>
      <w:r w:rsidR="005F4861" w:rsidRPr="003E13A6">
        <w:rPr>
          <w:rFonts w:ascii="Aptos Narrow" w:hAnsi="Aptos Narrow" w:cs="Tahoma"/>
          <w:b/>
          <w:bCs/>
          <w:sz w:val="20"/>
          <w:szCs w:val="20"/>
          <w:lang w:val="es-ES"/>
        </w:rPr>
        <w:t>6</w:t>
      </w:r>
    </w:p>
    <w:p w14:paraId="06C54BDD" w14:textId="20179B57" w:rsidR="00C914DD" w:rsidRPr="003E13A6" w:rsidRDefault="00C914DD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>Enero: 1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7</w:t>
      </w:r>
    </w:p>
    <w:p w14:paraId="59FC164E" w14:textId="0DAB2E0F" w:rsidR="00C914DD" w:rsidRPr="003E13A6" w:rsidRDefault="00C914DD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>Febrero: 2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1</w:t>
      </w:r>
    </w:p>
    <w:p w14:paraId="39112D88" w14:textId="16321A69" w:rsidR="00846D2D" w:rsidRPr="003E13A6" w:rsidRDefault="00C914DD" w:rsidP="00012971">
      <w:pPr>
        <w:pStyle w:val="Sinespaciado"/>
        <w:rPr>
          <w:rFonts w:ascii="Aptos Narrow" w:hAnsi="Aptos Narrow" w:cs="Tahoma"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>Marzo: 2</w:t>
      </w:r>
      <w:r w:rsidR="005F4861" w:rsidRPr="003E13A6">
        <w:rPr>
          <w:rFonts w:ascii="Aptos Narrow" w:hAnsi="Aptos Narrow" w:cs="Tahoma"/>
          <w:sz w:val="20"/>
          <w:szCs w:val="20"/>
          <w:lang w:val="es-ES"/>
        </w:rPr>
        <w:t>1</w:t>
      </w:r>
    </w:p>
    <w:p w14:paraId="630C9A16" w14:textId="77777777" w:rsidR="00846D2D" w:rsidRPr="003E13A6" w:rsidRDefault="00846D2D" w:rsidP="00012971">
      <w:pPr>
        <w:pStyle w:val="Sinespaciad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75803C78" w14:textId="61F4372B" w:rsidR="00846D2D" w:rsidRPr="00012971" w:rsidRDefault="00846D2D" w:rsidP="00012971">
      <w:pPr>
        <w:pStyle w:val="Sinespaciado"/>
        <w:jc w:val="both"/>
        <w:rPr>
          <w:rFonts w:ascii="Aptos Narrow" w:hAnsi="Aptos Narrow" w:cs="Tahoma"/>
          <w:b/>
          <w:bCs/>
          <w:caps/>
          <w:sz w:val="20"/>
          <w:szCs w:val="20"/>
          <w:lang w:val="es-ES"/>
        </w:rPr>
      </w:pPr>
      <w:r w:rsidRPr="00012971">
        <w:rPr>
          <w:rFonts w:ascii="Aptos Narrow" w:hAnsi="Aptos Narrow" w:cs="Tahoma"/>
          <w:b/>
          <w:bCs/>
          <w:caps/>
          <w:sz w:val="20"/>
          <w:szCs w:val="20"/>
          <w:lang w:val="es-ES"/>
        </w:rPr>
        <w:t>Itinerario</w:t>
      </w:r>
    </w:p>
    <w:p w14:paraId="2400A455" w14:textId="339C8441" w:rsidR="00F30C3E" w:rsidRPr="003E13A6" w:rsidRDefault="00F30C3E" w:rsidP="00012971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bookmarkStart w:id="2" w:name="_Hlk69129248"/>
      <w:bookmarkStart w:id="3" w:name="_Hlk69129971"/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1º Día – Llegada a Oporto</w:t>
      </w:r>
    </w:p>
    <w:p w14:paraId="47AD2240" w14:textId="4E2AF875" w:rsidR="00F30C3E" w:rsidRPr="003E13A6" w:rsidRDefault="00F30C3E" w:rsidP="00F30C3E">
      <w:pPr>
        <w:spacing w:after="0" w:line="240" w:lineRule="auto"/>
        <w:jc w:val="both"/>
        <w:rPr>
          <w:rFonts w:ascii="Aptos Narrow" w:hAnsi="Aptos Narrow" w:cs="Tahoma"/>
          <w:b/>
          <w:sz w:val="20"/>
          <w:szCs w:val="20"/>
          <w:lang w:val="es-ES"/>
        </w:rPr>
      </w:pPr>
      <w:r w:rsidRPr="003E13A6">
        <w:rPr>
          <w:rFonts w:ascii="Aptos Narrow" w:hAnsi="Aptos Narrow" w:cs="Tahoma"/>
          <w:sz w:val="20"/>
          <w:szCs w:val="20"/>
          <w:lang w:val="es-ES"/>
        </w:rPr>
        <w:t xml:space="preserve">Llegada al aeropuerto y traslado al hotel </w:t>
      </w:r>
      <w:bookmarkStart w:id="4" w:name="_Hlk72487483"/>
      <w:r w:rsidRPr="003E13A6">
        <w:rPr>
          <w:rFonts w:ascii="Aptos Narrow" w:hAnsi="Aptos Narrow" w:cs="Tahoma"/>
          <w:sz w:val="20"/>
          <w:szCs w:val="20"/>
          <w:lang w:val="es-ES"/>
        </w:rPr>
        <w:t xml:space="preserve">(la mayoría de los hoteles en Europa solo aceptan la entrada después de las 2 pm). </w:t>
      </w:r>
      <w:bookmarkEnd w:id="4"/>
      <w:r w:rsidRPr="003E13A6">
        <w:rPr>
          <w:rFonts w:ascii="Aptos Narrow" w:hAnsi="Aptos Narrow" w:cs="Tahoma"/>
          <w:sz w:val="20"/>
          <w:szCs w:val="20"/>
          <w:lang w:val="es-ES"/>
        </w:rPr>
        <w:t xml:space="preserve">Tiempo libre. </w:t>
      </w:r>
      <w:r w:rsidRPr="003E13A6">
        <w:rPr>
          <w:rFonts w:ascii="Aptos Narrow" w:eastAsia="GuardianEgyp-Thin" w:hAnsi="Aptos Narrow" w:cs="Tahoma"/>
          <w:spacing w:val="-3"/>
          <w:sz w:val="20"/>
          <w:szCs w:val="20"/>
          <w:lang w:val="es-ES" w:bidi="en-US"/>
        </w:rPr>
        <w:t xml:space="preserve">A las 7 pm, encuentro de bienvenida en el hotel con su guía Abreu. </w:t>
      </w:r>
      <w:bookmarkStart w:id="5" w:name="_Hlk69135313"/>
      <w:bookmarkEnd w:id="2"/>
      <w:bookmarkEnd w:id="3"/>
    </w:p>
    <w:p w14:paraId="5807D521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3F8831B3" w14:textId="231A88B8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2º Día – Oporto</w:t>
      </w:r>
    </w:p>
    <w:p w14:paraId="66E76A47" w14:textId="3A89F52A" w:rsidR="00F30C3E" w:rsidRPr="003E13A6" w:rsidRDefault="00FE577C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>V</w:t>
      </w:r>
      <w:r w:rsidR="00F30C3E"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  <w:t xml:space="preserve">isita guiada de Oporto descubriendo la Avenida da Boavista, Bairro da Foz, Torre dos Clérigos, Avenida dos Aliados e Iglesia da Lapa. </w:t>
      </w:r>
      <w:r w:rsidR="00F30C3E"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Visitaremos el interior de la estación de San Bento, decorada con sus famosos paneles de azulejos. Tarde y noche libres. </w:t>
      </w:r>
    </w:p>
    <w:p w14:paraId="56E52638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FF818EC" w14:textId="76772981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3º Día – Oporto</w:t>
      </w:r>
    </w:p>
    <w:p w14:paraId="11664852" w14:textId="77777777" w:rsidR="00FE577C" w:rsidRPr="003E13A6" w:rsidRDefault="00FE577C" w:rsidP="00FE577C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5D682230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</w:p>
    <w:p w14:paraId="7EF472FC" w14:textId="04E05939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eastAsia="pt-PT"/>
        </w:rPr>
        <w:t>4º Día – Oporto &gt; Aveiro &gt; Costa Nova &gt; Mealhada &gt; Coimbra &gt; Óbidos &gt; Lisboa</w:t>
      </w:r>
    </w:p>
    <w:p w14:paraId="02EC2ECD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Salida hacia Aveiro, la “Venecia de Portugal”. Breve parada. Continuación hacia Costa Nova y parada fotográfica. Continuación hacia Bairrada, una región famosa por su gastronomía. Tiempo libre para almorzar (no incluido). Continuación hacia </w:t>
      </w:r>
      <w:proofErr w:type="spellStart"/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Coimbra</w:t>
      </w:r>
      <w:proofErr w:type="spellEnd"/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, antigua capital de Portugal y sede de la Universidad más antigua del país. Breve visita panorámica. Llegada a </w:t>
      </w:r>
      <w:proofErr w:type="spellStart"/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Óbidos</w:t>
      </w:r>
      <w:proofErr w:type="spellEnd"/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 y visita a pie por las estrechas calles de este pueblo medieval. Llegada a Lisboa.</w:t>
      </w:r>
    </w:p>
    <w:p w14:paraId="39CC2EB0" w14:textId="77777777" w:rsidR="00F30C3E" w:rsidRPr="003E13A6" w:rsidRDefault="00F30C3E" w:rsidP="00F30C3E">
      <w:pPr>
        <w:spacing w:after="0" w:line="240" w:lineRule="auto"/>
        <w:jc w:val="both"/>
        <w:rPr>
          <w:rFonts w:ascii="Aptos Narrow" w:hAnsi="Aptos Narrow" w:cs="Tahoma"/>
          <w:sz w:val="20"/>
          <w:szCs w:val="20"/>
          <w:lang w:val="es-ES"/>
        </w:rPr>
      </w:pPr>
    </w:p>
    <w:p w14:paraId="6927E2F7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5º Día – Lisboa</w:t>
      </w:r>
    </w:p>
    <w:p w14:paraId="3A3B0415" w14:textId="0D775025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 xml:space="preserve">Desayuno en el hotel. Por la mañana visita de la ciudad, incluyendo el barrio histórico de Belem, donde se encuentran la Torre de Belem, el Monumento a los Descubrimientos, el Monasterio de los Jerónimos y la famosa Fábrica de los Pasteles de Belem. Tarde y noche libres para actividades personales, o para participar en nuestros tours opcionales. </w:t>
      </w:r>
    </w:p>
    <w:p w14:paraId="0518781E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16C4CC40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6º Día – Lisboa </w:t>
      </w:r>
    </w:p>
    <w:p w14:paraId="16DC7351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2240A984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25B4048C" w14:textId="77777777" w:rsidR="00F30C3E" w:rsidRPr="003E13A6" w:rsidRDefault="00F30C3E" w:rsidP="00F30C3E">
      <w:pPr>
        <w:spacing w:after="0" w:line="240" w:lineRule="auto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7º Día – Lisboa </w:t>
      </w:r>
    </w:p>
    <w:p w14:paraId="061F2F4D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>Día completamente libre a disposición. Consulte los tours opcionales del día.</w:t>
      </w:r>
    </w:p>
    <w:p w14:paraId="5B84D116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bookmarkEnd w:id="5"/>
    <w:p w14:paraId="115627AA" w14:textId="79102CA4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 xml:space="preserve">8º Dia – </w:t>
      </w:r>
      <w:bookmarkStart w:id="6" w:name="_Hlk69135184"/>
      <w:r w:rsidRPr="003E13A6">
        <w:rPr>
          <w:rFonts w:ascii="Aptos Narrow" w:eastAsia="Times New Roman" w:hAnsi="Aptos Narrow" w:cs="Tahoma"/>
          <w:b/>
          <w:bCs/>
          <w:color w:val="000000" w:themeColor="text1"/>
          <w:kern w:val="36"/>
          <w:sz w:val="20"/>
          <w:szCs w:val="20"/>
          <w:lang w:val="es-ES" w:eastAsia="pt-PT"/>
        </w:rPr>
        <w:t>Salida desde Lisboa</w:t>
      </w:r>
    </w:p>
    <w:p w14:paraId="313C6319" w14:textId="26E25FF1" w:rsidR="00F30C3E" w:rsidRPr="003E13A6" w:rsidRDefault="00F30C3E" w:rsidP="00006B77">
      <w:pPr>
        <w:rPr>
          <w:rFonts w:ascii="Aptos Narrow" w:hAnsi="Aptos Narrow"/>
          <w:lang w:val="es-ES"/>
        </w:rPr>
      </w:pPr>
      <w:r w:rsidRPr="003E13A6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Los servicios del hotel terminan con el desayuno (la habitación puede permanecer ocupada hasta las 10 o las 12 de la mañana, según las reglas de cada hotel). </w:t>
      </w:r>
      <w:r w:rsidR="00F31DF8" w:rsidRPr="003E13A6">
        <w:rPr>
          <w:rFonts w:ascii="Aptos Narrow" w:hAnsi="Aptos Narrow" w:cs="Tahoma"/>
          <w:sz w:val="20"/>
          <w:szCs w:val="20"/>
          <w:lang w:val="es-ES"/>
        </w:rPr>
        <w:t>Traslado de salida no incluido.</w:t>
      </w:r>
      <w:r w:rsidRPr="003E13A6">
        <w:rPr>
          <w:rFonts w:ascii="Aptos Narrow" w:eastAsia="Times New Roman" w:hAnsi="Aptos Narrow" w:cs="Tahoma"/>
          <w:bCs/>
          <w:color w:val="000000" w:themeColor="text1"/>
          <w:kern w:val="36"/>
          <w:sz w:val="20"/>
          <w:szCs w:val="20"/>
          <w:lang w:val="es-ES" w:eastAsia="pt-PT"/>
        </w:rPr>
        <w:t xml:space="preserve"> Feliz viaje de regreso.</w:t>
      </w:r>
      <w:bookmarkEnd w:id="6"/>
    </w:p>
    <w:p w14:paraId="74B294B7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48B7878E" w14:textId="77777777" w:rsidR="00963257" w:rsidRDefault="00963257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</w:p>
    <w:p w14:paraId="55C5D36F" w14:textId="77777777" w:rsidR="00963257" w:rsidRDefault="00963257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</w:p>
    <w:p w14:paraId="29AF1863" w14:textId="77777777" w:rsidR="00963257" w:rsidRDefault="00963257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</w:p>
    <w:p w14:paraId="6863C212" w14:textId="77777777" w:rsidR="00076C4B" w:rsidRDefault="00076C4B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</w:p>
    <w:p w14:paraId="02001A22" w14:textId="0C350093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  <w:r w:rsidRPr="003E13A6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  <w:t>SERVICIOS INCLUIDOS:</w:t>
      </w:r>
    </w:p>
    <w:p w14:paraId="58F74252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eastAsia="pt-PT"/>
        </w:rPr>
      </w:pPr>
      <w:r w:rsidRPr="003E13A6">
        <w:rPr>
          <w:rFonts w:ascii="Aptos Narrow" w:hAnsi="Aptos Narrow" w:cs="Tahoma"/>
          <w:color w:val="000000" w:themeColor="text1"/>
          <w:sz w:val="20"/>
          <w:szCs w:val="20"/>
        </w:rPr>
        <w:t>7 Desayunos;</w:t>
      </w:r>
    </w:p>
    <w:p w14:paraId="20B837EF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Circuito en autobús de turismo;</w:t>
      </w:r>
    </w:p>
    <w:p w14:paraId="564684C5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Traslado de llegada (el traslado solo se incluye si recibimos la información de vuelo con más de 15 días de anticipación);</w:t>
      </w:r>
    </w:p>
    <w:p w14:paraId="6A605534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Estancia en habitaciones dobles en los hoteles mencionados;</w:t>
      </w:r>
    </w:p>
    <w:p w14:paraId="0CB18B5A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Acompañamiento en todo el circuito por un guía bilingüe Abreu (español y portugués);</w:t>
      </w:r>
    </w:p>
    <w:p w14:paraId="123BBEE9" w14:textId="79D8F020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Visitas de ciudad (</w:t>
      </w:r>
      <w:r w:rsidR="003E13A6" w:rsidRPr="003E13A6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incluidas</w:t>
      </w:r>
      <w:r w:rsidRPr="003E13A6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) con guía local:</w:t>
      </w: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Oporto y Lisboa;</w:t>
      </w:r>
    </w:p>
    <w:p w14:paraId="1917A180" w14:textId="226531EF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Otras ciudades y lugares comentados por nuestro guía:</w:t>
      </w: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Costa Nova, Aveiro, </w:t>
      </w:r>
      <w:r w:rsidR="003E13A6"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Coímbra</w:t>
      </w:r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y </w:t>
      </w:r>
      <w:proofErr w:type="spellStart"/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Óbidos</w:t>
      </w:r>
      <w:proofErr w:type="spellEnd"/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>;</w:t>
      </w:r>
    </w:p>
    <w:p w14:paraId="3A9B6F76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  <w:t>Entradas a museos y monumentos según el itinerario:</w:t>
      </w:r>
      <w:bookmarkStart w:id="7" w:name="_Hlk69136366"/>
      <w:r w:rsidRPr="003E13A6">
        <w:rPr>
          <w:rFonts w:ascii="Aptos Narrow" w:hAnsi="Aptos Narrow" w:cs="Tahoma"/>
          <w:color w:val="000000" w:themeColor="text1"/>
          <w:sz w:val="20"/>
          <w:szCs w:val="20"/>
          <w:lang w:val="es-ES"/>
        </w:rPr>
        <w:t xml:space="preserve"> </w:t>
      </w:r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Estación de San Bento;</w:t>
      </w:r>
    </w:p>
    <w:p w14:paraId="780FD20A" w14:textId="77777777" w:rsidR="00F30C3E" w:rsidRPr="003E13A6" w:rsidRDefault="00F30C3E" w:rsidP="00F30C3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  <w:t>Auriculares para mayor comodidad durante las visitas.</w:t>
      </w:r>
    </w:p>
    <w:bookmarkEnd w:id="7"/>
    <w:p w14:paraId="11F9B11D" w14:textId="77777777" w:rsidR="00F30C3E" w:rsidRPr="003E13A6" w:rsidRDefault="00F30C3E" w:rsidP="00F30C3E">
      <w:pPr>
        <w:pStyle w:val="Prrafodelista"/>
        <w:jc w:val="both"/>
        <w:rPr>
          <w:rFonts w:ascii="Aptos Narrow" w:eastAsia="Times New Roman" w:hAnsi="Aptos Narrow" w:cs="Tahoma"/>
          <w:color w:val="000000" w:themeColor="text1"/>
          <w:sz w:val="20"/>
          <w:szCs w:val="20"/>
          <w:lang w:val="es-ES" w:eastAsia="pt-PT"/>
        </w:rPr>
      </w:pPr>
    </w:p>
    <w:p w14:paraId="330C532B" w14:textId="77777777" w:rsidR="00F30C3E" w:rsidRPr="003E13A6" w:rsidRDefault="00F30C3E" w:rsidP="00F30C3E">
      <w:pPr>
        <w:spacing w:line="240" w:lineRule="auto"/>
        <w:jc w:val="both"/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</w:pPr>
      <w:r w:rsidRPr="003E13A6">
        <w:rPr>
          <w:rFonts w:ascii="Aptos Narrow" w:eastAsia="Times New Roman" w:hAnsi="Aptos Narrow" w:cs="Tahoma"/>
          <w:b/>
          <w:bCs/>
          <w:caps/>
          <w:color w:val="000000" w:themeColor="text1"/>
          <w:spacing w:val="-15"/>
          <w:sz w:val="20"/>
          <w:szCs w:val="20"/>
          <w:lang w:eastAsia="pt-PT"/>
        </w:rPr>
        <w:t xml:space="preserve">ServiCIos excluÍdos: </w:t>
      </w:r>
    </w:p>
    <w:p w14:paraId="58F29CA0" w14:textId="77777777" w:rsidR="00006B77" w:rsidRPr="003E13A6" w:rsidRDefault="00006B77" w:rsidP="00006B7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sz w:val="20"/>
          <w:szCs w:val="20"/>
          <w:lang w:val="es-ES" w:eastAsia="pt-PT"/>
        </w:rPr>
        <w:t>Traslado de salida;</w:t>
      </w:r>
    </w:p>
    <w:p w14:paraId="6E6F96AA" w14:textId="77777777" w:rsidR="00006B77" w:rsidRPr="003E13A6" w:rsidRDefault="00006B77" w:rsidP="00006B77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sz w:val="20"/>
          <w:szCs w:val="20"/>
          <w:lang w:val="es-ES" w:eastAsia="pt-PT"/>
        </w:rPr>
        <w:t>Tasas hoteleras y de servicios;</w:t>
      </w:r>
    </w:p>
    <w:p w14:paraId="49F3F137" w14:textId="142A0D0A" w:rsidR="00006B77" w:rsidRPr="003E13A6" w:rsidRDefault="00006B77" w:rsidP="00006B77">
      <w:pPr>
        <w:numPr>
          <w:ilvl w:val="0"/>
          <w:numId w:val="2"/>
        </w:numPr>
        <w:spacing w:after="0" w:line="240" w:lineRule="auto"/>
        <w:jc w:val="both"/>
        <w:rPr>
          <w:rFonts w:ascii="Aptos Narrow" w:eastAsia="Times New Roman" w:hAnsi="Aptos Narrow" w:cs="Tahoma"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sz w:val="20"/>
          <w:szCs w:val="20"/>
          <w:lang w:val="es-ES" w:eastAsia="pt-PT"/>
        </w:rPr>
        <w:t xml:space="preserve">Cualquier cosa que no esté especificada correctamente en los "Servicios </w:t>
      </w:r>
      <w:r w:rsidR="003E13A6" w:rsidRPr="003E13A6">
        <w:rPr>
          <w:rFonts w:ascii="Aptos Narrow" w:eastAsia="Times New Roman" w:hAnsi="Aptos Narrow" w:cs="Tahoma"/>
          <w:sz w:val="20"/>
          <w:szCs w:val="20"/>
          <w:lang w:val="es-ES" w:eastAsia="pt-PT"/>
        </w:rPr>
        <w:t>incluidos</w:t>
      </w:r>
      <w:r w:rsidRPr="003E13A6">
        <w:rPr>
          <w:rFonts w:ascii="Aptos Narrow" w:eastAsia="Times New Roman" w:hAnsi="Aptos Narrow" w:cs="Tahoma"/>
          <w:sz w:val="20"/>
          <w:szCs w:val="20"/>
          <w:lang w:val="es-ES" w:eastAsia="pt-PT"/>
        </w:rPr>
        <w:t>";</w:t>
      </w:r>
    </w:p>
    <w:p w14:paraId="7B2DE0EA" w14:textId="77777777" w:rsidR="00F30C3E" w:rsidRPr="003E13A6" w:rsidRDefault="00F30C3E" w:rsidP="00F30C3E">
      <w:pPr>
        <w:spacing w:after="0" w:line="240" w:lineRule="auto"/>
        <w:rPr>
          <w:rFonts w:ascii="Aptos Narrow" w:hAnsi="Aptos Narrow" w:cs="Tahoma"/>
          <w:b/>
          <w:color w:val="000000" w:themeColor="text1"/>
          <w:sz w:val="20"/>
          <w:szCs w:val="20"/>
          <w:lang w:val="es-ES"/>
        </w:rPr>
      </w:pPr>
    </w:p>
    <w:p w14:paraId="2A1A703D" w14:textId="77777777" w:rsidR="00F30C3E" w:rsidRPr="003E13A6" w:rsidRDefault="00F30C3E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bookmarkStart w:id="8" w:name="_Hlk69142892"/>
      <w:bookmarkStart w:id="9" w:name="_Hlk69143303"/>
      <w:bookmarkStart w:id="10" w:name="_Hlk69129510"/>
      <w:bookmarkStart w:id="11" w:name="_Hlk69137825"/>
    </w:p>
    <w:p w14:paraId="5350981F" w14:textId="5C1F0FCE" w:rsidR="00F30C3E" w:rsidRPr="003E13A6" w:rsidRDefault="00446717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  <w:r w:rsidRPr="003E13A6"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  <w:t>TABLA DE PRECIOS:</w:t>
      </w:r>
    </w:p>
    <w:p w14:paraId="6F43A12D" w14:textId="77777777" w:rsidR="00446717" w:rsidRPr="003E13A6" w:rsidRDefault="00446717" w:rsidP="00F30C3E">
      <w:pPr>
        <w:spacing w:after="0" w:line="240" w:lineRule="auto"/>
        <w:jc w:val="both"/>
        <w:rPr>
          <w:rFonts w:ascii="Aptos Narrow" w:eastAsia="Times New Roman" w:hAnsi="Aptos Narrow" w:cs="Tahoma"/>
          <w:b/>
          <w:sz w:val="20"/>
          <w:szCs w:val="20"/>
          <w:lang w:val="es-ES" w:eastAsia="pt-PT"/>
        </w:rPr>
      </w:pPr>
    </w:p>
    <w:tbl>
      <w:tblPr>
        <w:tblW w:w="8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776"/>
        <w:gridCol w:w="2176"/>
      </w:tblGrid>
      <w:tr w:rsidR="00A834AC" w:rsidRPr="006E2668" w14:paraId="7071B13F" w14:textId="77777777" w:rsidTr="00011903">
        <w:trPr>
          <w:trHeight w:val="30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8"/>
          <w:bookmarkEnd w:id="9"/>
          <w:bookmarkEnd w:id="10"/>
          <w:bookmarkEnd w:id="11"/>
          <w:p w14:paraId="1C3F0364" w14:textId="77777777" w:rsidR="00A834AC" w:rsidRPr="003E13A6" w:rsidRDefault="00A834AC" w:rsidP="0001190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  <w:t>Precios por persona en USD - PARTE TERRESTRE: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D830" w14:textId="77777777" w:rsidR="00A834AC" w:rsidRPr="003E13A6" w:rsidRDefault="00A834AC" w:rsidP="0001190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s-ES" w:eastAsia="pt-PT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8082" w14:textId="77777777" w:rsidR="00A834AC" w:rsidRPr="003E13A6" w:rsidRDefault="00A834AC" w:rsidP="00011903">
            <w:pPr>
              <w:spacing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val="es-ES" w:eastAsia="pt-PT"/>
              </w:rPr>
            </w:pPr>
          </w:p>
        </w:tc>
      </w:tr>
      <w:tr w:rsidR="00A834AC" w:rsidRPr="003E13A6" w14:paraId="49025C85" w14:textId="77777777" w:rsidTr="009547F1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4A9BCAB" w14:textId="77777777" w:rsidR="00A834AC" w:rsidRPr="003E13A6" w:rsidRDefault="00A834AC" w:rsidP="0001190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Salidas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EB7C391" w14:textId="77777777" w:rsidR="00A834AC" w:rsidRPr="003E13A6" w:rsidRDefault="00A834AC" w:rsidP="0001190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Doble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AD6442E" w14:textId="77777777" w:rsidR="00A834AC" w:rsidRPr="003E13A6" w:rsidRDefault="00A834AC" w:rsidP="00011903">
            <w:pPr>
              <w:spacing w:after="0" w:line="240" w:lineRule="auto"/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b/>
                <w:bCs/>
                <w:color w:val="FFFFFF"/>
                <w:sz w:val="20"/>
                <w:szCs w:val="20"/>
                <w:lang w:eastAsia="pt-PT"/>
              </w:rPr>
              <w:t>Habitación Individual</w:t>
            </w:r>
          </w:p>
        </w:tc>
      </w:tr>
      <w:tr w:rsidR="00A834AC" w:rsidRPr="003E13A6" w14:paraId="0B3D8B57" w14:textId="77777777" w:rsidTr="009547F1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20F0" w14:textId="1F93CF56" w:rsidR="00A834AC" w:rsidRPr="003E13A6" w:rsidRDefault="009547F1" w:rsidP="0001190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10 may</w:t>
            </w:r>
            <w:r w:rsidR="002D25E7"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 xml:space="preserve">. + 27 sep.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6AE2" w14:textId="083D56EB" w:rsidR="00A834AC" w:rsidRPr="003E13A6" w:rsidRDefault="00435A0F" w:rsidP="0001190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$ 824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35D2" w14:textId="0F24BF22" w:rsidR="00A834AC" w:rsidRPr="003E13A6" w:rsidRDefault="00F25BD2" w:rsidP="0001190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$ 1.143</w:t>
            </w:r>
          </w:p>
        </w:tc>
      </w:tr>
      <w:tr w:rsidR="009547F1" w:rsidRPr="003E13A6" w14:paraId="185A70D3" w14:textId="77777777" w:rsidTr="009547F1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0A71" w14:textId="759C89C2" w:rsidR="009547F1" w:rsidRPr="003E13A6" w:rsidRDefault="002D25E7" w:rsidP="0001190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11 oct.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6366" w14:textId="25A8B48F" w:rsidR="009547F1" w:rsidRPr="003E13A6" w:rsidRDefault="00435A0F" w:rsidP="0001190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$ 769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0B6F" w14:textId="4E8BD601" w:rsidR="009547F1" w:rsidRPr="003E13A6" w:rsidRDefault="00F25BD2" w:rsidP="0001190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eastAsia="pt-PT"/>
              </w:rPr>
              <w:t>$ 1.088</w:t>
            </w:r>
          </w:p>
        </w:tc>
      </w:tr>
      <w:tr w:rsidR="009547F1" w:rsidRPr="003E13A6" w14:paraId="64B77072" w14:textId="77777777" w:rsidTr="009547F1">
        <w:trPr>
          <w:trHeight w:val="300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6F18" w14:textId="2D0371DC" w:rsidR="009547F1" w:rsidRPr="003E13A6" w:rsidRDefault="002D25E7" w:rsidP="00011903">
            <w:pPr>
              <w:spacing w:after="0" w:line="240" w:lineRule="auto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 xml:space="preserve">1 nov. + 27 </w:t>
            </w:r>
            <w:r w:rsidR="00012971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>di</w:t>
            </w: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de-DE" w:eastAsia="pt-PT"/>
              </w:rPr>
              <w:t xml:space="preserve">c.’25 + 17 ene. + 21 feb. </w:t>
            </w: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 xml:space="preserve">+ 21 </w:t>
            </w:r>
            <w:proofErr w:type="gramStart"/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>mar</w:t>
            </w:r>
            <w:proofErr w:type="gramEnd"/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>.’26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A7E4" w14:textId="5A2EA326" w:rsidR="009547F1" w:rsidRPr="003E13A6" w:rsidRDefault="00435A0F" w:rsidP="0001190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>$ 741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83D6" w14:textId="3A391368" w:rsidR="009547F1" w:rsidRPr="003E13A6" w:rsidRDefault="00F25BD2" w:rsidP="00011903">
            <w:pPr>
              <w:spacing w:after="0" w:line="240" w:lineRule="auto"/>
              <w:jc w:val="center"/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</w:pPr>
            <w:r w:rsidRPr="003E13A6">
              <w:rPr>
                <w:rFonts w:ascii="Aptos Narrow" w:eastAsia="Times New Roman" w:hAnsi="Aptos Narrow" w:cs="Calibri Light"/>
                <w:color w:val="000000"/>
                <w:sz w:val="20"/>
                <w:szCs w:val="20"/>
                <w:lang w:val="en-US" w:eastAsia="pt-PT"/>
              </w:rPr>
              <w:t>$ 1.060</w:t>
            </w:r>
          </w:p>
        </w:tc>
      </w:tr>
      <w:bookmarkEnd w:id="0"/>
    </w:tbl>
    <w:p w14:paraId="18F2B8BA" w14:textId="591F9470" w:rsidR="05EE404B" w:rsidRPr="003E13A6" w:rsidRDefault="05EE404B" w:rsidP="05EE404B">
      <w:pPr>
        <w:spacing w:after="0" w:line="240" w:lineRule="auto"/>
        <w:jc w:val="both"/>
        <w:rPr>
          <w:rFonts w:ascii="Aptos Narrow" w:eastAsia="Calibri" w:hAnsi="Aptos Narrow" w:cs="Calibri"/>
          <w:color w:val="000000" w:themeColor="text1"/>
          <w:sz w:val="20"/>
          <w:szCs w:val="20"/>
          <w:lang w:val="en-US"/>
        </w:rPr>
      </w:pPr>
    </w:p>
    <w:p w14:paraId="627E2BB0" w14:textId="04959700" w:rsidR="6D8289F6" w:rsidRPr="00076C4B" w:rsidRDefault="6D8289F6" w:rsidP="05EE404B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076C4B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 xml:space="preserve">Importante: </w:t>
      </w:r>
      <w:r w:rsidRPr="00076C4B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Fechas, itinerarios y precios pueden cambiar sin aviso previo. </w:t>
      </w:r>
    </w:p>
    <w:p w14:paraId="30E7CEEA" w14:textId="1CB77A7C" w:rsidR="6D8289F6" w:rsidRPr="003E13A6" w:rsidRDefault="6D8289F6" w:rsidP="05EE404B">
      <w:pPr>
        <w:shd w:val="clear" w:color="auto" w:fill="FFFFFF" w:themeFill="background1"/>
        <w:spacing w:after="0"/>
        <w:ind w:left="708"/>
        <w:jc w:val="both"/>
        <w:rPr>
          <w:rFonts w:ascii="Aptos Narrow" w:eastAsia="Aptos" w:hAnsi="Aptos Narrow" w:cs="Aptos"/>
          <w:color w:val="242424"/>
          <w:sz w:val="24"/>
          <w:szCs w:val="24"/>
          <w:lang w:val="en-US"/>
        </w:rPr>
      </w:pPr>
      <w:r w:rsidRPr="00076C4B">
        <w:rPr>
          <w:rFonts w:ascii="Aptos Narrow" w:eastAsia="Aptos" w:hAnsi="Aptos Narrow" w:cs="Aptos"/>
          <w:color w:val="242424"/>
          <w:sz w:val="20"/>
          <w:szCs w:val="20"/>
          <w:lang w:val="es-ES"/>
        </w:rPr>
        <w:t>Nos reservamos el derecho a realizar cambios sobre el itinerario final por motivos operativos</w:t>
      </w:r>
      <w:r w:rsidRPr="003E13A6">
        <w:rPr>
          <w:rFonts w:ascii="Aptos Narrow" w:eastAsia="Aptos" w:hAnsi="Aptos Narrow" w:cs="Aptos"/>
          <w:color w:val="242424"/>
          <w:sz w:val="24"/>
          <w:szCs w:val="24"/>
          <w:lang w:val="es-ES"/>
        </w:rPr>
        <w:t>.</w:t>
      </w:r>
    </w:p>
    <w:p w14:paraId="1E3ED626" w14:textId="77777777" w:rsidR="00963257" w:rsidRDefault="00963257" w:rsidP="00963257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</w:p>
    <w:p w14:paraId="4492FB96" w14:textId="508F2302" w:rsidR="00963257" w:rsidRPr="00463975" w:rsidRDefault="00963257" w:rsidP="00963257">
      <w:pPr>
        <w:shd w:val="clear" w:color="auto" w:fill="FFFFFF" w:themeFill="background1"/>
        <w:spacing w:after="0"/>
        <w:jc w:val="both"/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b/>
          <w:bCs/>
          <w:color w:val="000000" w:themeColor="text1"/>
          <w:sz w:val="20"/>
          <w:szCs w:val="20"/>
          <w:lang w:val="es-ES"/>
        </w:rPr>
        <w:t>EL PRECIO NO INCLUYE.</w:t>
      </w:r>
    </w:p>
    <w:p w14:paraId="55CA7BD6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•Tiquetes aéreos nacionales ni internacionales. </w:t>
      </w:r>
    </w:p>
    <w:p w14:paraId="53FDB27C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•Impuestos de aeropuertos</w:t>
      </w:r>
    </w:p>
    <w:p w14:paraId="46B50E8C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•Tasas de estancia en cada ciudad. (Favor consultar) </w:t>
      </w:r>
    </w:p>
    <w:p w14:paraId="2AFBDFFC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•Propinas a guías, choferes, maleteros.</w:t>
      </w:r>
    </w:p>
    <w:p w14:paraId="1BCC9932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•Bebidas con las comidas. </w:t>
      </w:r>
    </w:p>
    <w:p w14:paraId="131DD40E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•Visitas mencionadas como opcionales o las que el guía correo ofrezca para aprovechar el tiempo libre.</w:t>
      </w:r>
    </w:p>
    <w:p w14:paraId="7A5CDC19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bancarios del 2% </w:t>
      </w:r>
    </w:p>
    <w:p w14:paraId="5774A211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•Gastos de visados. </w:t>
      </w:r>
    </w:p>
    <w:p w14:paraId="307A511A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•Gastos de índole personal como llamadas telefónicas, lavado y planchado de ropas, lavandería y gastos personales en el hotel (la mayoría de hoteles exigirán una tarjeta de crédito de garantía por estos servicios).</w:t>
      </w:r>
    </w:p>
    <w:p w14:paraId="5F860DA3" w14:textId="77777777" w:rsidR="00963257" w:rsidRPr="00463975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 xml:space="preserve">•Seguro médico se recomienda viajar con uno con cobertura mundial. </w:t>
      </w:r>
    </w:p>
    <w:p w14:paraId="098CCDD0" w14:textId="77777777" w:rsidR="00963257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</w:pPr>
      <w:r w:rsidRPr="00463975">
        <w:rPr>
          <w:rFonts w:ascii="Aptos Narrow" w:eastAsia="Verdana" w:hAnsi="Aptos Narrow" w:cs="Verdana"/>
          <w:color w:val="000000" w:themeColor="text1"/>
          <w:sz w:val="20"/>
          <w:szCs w:val="20"/>
          <w:lang w:val="es-ES"/>
        </w:rPr>
        <w:t>•En general ningún servicio que no esté claramente especificado en el presente itinerario.</w:t>
      </w:r>
    </w:p>
    <w:p w14:paraId="2DA3FE19" w14:textId="4DE06A92" w:rsidR="00963257" w:rsidRDefault="00963257" w:rsidP="00963257">
      <w:pPr>
        <w:shd w:val="clear" w:color="auto" w:fill="FFFFFF" w:themeFill="background1"/>
        <w:spacing w:after="0"/>
        <w:ind w:left="708"/>
        <w:jc w:val="both"/>
        <w:rPr>
          <w:rFonts w:ascii="Calibri Light" w:hAnsi="Calibri Light"/>
          <w:lang w:val="es-ES_tradnl"/>
        </w:rPr>
      </w:pPr>
    </w:p>
    <w:p w14:paraId="0757BF61" w14:textId="61215CAC" w:rsidR="00963257" w:rsidRPr="00590CA8" w:rsidRDefault="00963257" w:rsidP="00963257">
      <w:pPr>
        <w:spacing w:after="0" w:line="240" w:lineRule="auto"/>
        <w:contextualSpacing/>
        <w:jc w:val="both"/>
        <w:rPr>
          <w:rFonts w:ascii="Aptos Narrow" w:eastAsia="Times New Roman" w:hAnsi="Aptos Narrow"/>
          <w:b/>
          <w:bCs/>
          <w:sz w:val="20"/>
          <w:szCs w:val="20"/>
          <w:lang w:eastAsia="pt-PT"/>
        </w:rPr>
      </w:pPr>
    </w:p>
    <w:p w14:paraId="4C55ABDA" w14:textId="356553F5" w:rsidR="00963257" w:rsidRDefault="00963257" w:rsidP="00963257">
      <w:pPr>
        <w:spacing w:after="0" w:line="240" w:lineRule="auto"/>
        <w:jc w:val="both"/>
        <w:rPr>
          <w:rFonts w:ascii="Aptos Narrow" w:eastAsia="Times New Roman" w:hAnsi="Aptos Narrow" w:cs="Tahoma"/>
          <w:b/>
          <w:bCs/>
          <w:sz w:val="20"/>
          <w:szCs w:val="20"/>
          <w:lang w:val="es-ES" w:eastAsia="pt-PT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11110D9" wp14:editId="0B52AD95">
            <wp:simplePos x="0" y="0"/>
            <wp:positionH relativeFrom="page">
              <wp:align>left</wp:align>
            </wp:positionH>
            <wp:positionV relativeFrom="paragraph">
              <wp:posOffset>355600</wp:posOffset>
            </wp:positionV>
            <wp:extent cx="7657465" cy="1075055"/>
            <wp:effectExtent l="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257" w:rsidSect="000209D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7BFA" w14:textId="77777777" w:rsidR="00012971" w:rsidRDefault="00012971" w:rsidP="00012971">
      <w:pPr>
        <w:spacing w:after="0" w:line="240" w:lineRule="auto"/>
      </w:pPr>
      <w:r>
        <w:separator/>
      </w:r>
    </w:p>
  </w:endnote>
  <w:endnote w:type="continuationSeparator" w:id="0">
    <w:p w14:paraId="76DAC385" w14:textId="77777777" w:rsidR="00012971" w:rsidRDefault="00012971" w:rsidP="0001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Egyp-Th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B6FB" w14:textId="77777777" w:rsidR="00012971" w:rsidRDefault="00012971" w:rsidP="00012971">
      <w:pPr>
        <w:spacing w:after="0" w:line="240" w:lineRule="auto"/>
      </w:pPr>
      <w:r>
        <w:separator/>
      </w:r>
    </w:p>
  </w:footnote>
  <w:footnote w:type="continuationSeparator" w:id="0">
    <w:p w14:paraId="3CBDE1B2" w14:textId="77777777" w:rsidR="00012971" w:rsidRDefault="00012971" w:rsidP="0001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1E8C" w14:textId="1C06982C" w:rsidR="00012971" w:rsidRDefault="0096325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4088A0E" wp14:editId="08DD12D7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1158240" cy="923925"/>
          <wp:effectExtent l="0" t="0" r="3810" b="9525"/>
          <wp:wrapTight wrapText="bothSides">
            <wp:wrapPolygon edited="0">
              <wp:start x="0" y="0"/>
              <wp:lineTo x="0" y="21377"/>
              <wp:lineTo x="21316" y="21377"/>
              <wp:lineTo x="21316" y="0"/>
              <wp:lineTo x="0" y="0"/>
            </wp:wrapPolygon>
          </wp:wrapTight>
          <wp:docPr id="1438607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411"/>
    <w:multiLevelType w:val="hybridMultilevel"/>
    <w:tmpl w:val="4230B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2623">
    <w:abstractNumId w:val="0"/>
  </w:num>
  <w:num w:numId="2" w16cid:durableId="127402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3E"/>
    <w:rsid w:val="00006B77"/>
    <w:rsid w:val="00012971"/>
    <w:rsid w:val="000209D3"/>
    <w:rsid w:val="00033E1F"/>
    <w:rsid w:val="00076C4B"/>
    <w:rsid w:val="00115EC4"/>
    <w:rsid w:val="002D25E7"/>
    <w:rsid w:val="003D2856"/>
    <w:rsid w:val="003E13A6"/>
    <w:rsid w:val="003E586B"/>
    <w:rsid w:val="004133FB"/>
    <w:rsid w:val="004339F0"/>
    <w:rsid w:val="00435A0F"/>
    <w:rsid w:val="00446717"/>
    <w:rsid w:val="004C7C41"/>
    <w:rsid w:val="005D655D"/>
    <w:rsid w:val="005F4861"/>
    <w:rsid w:val="006C773E"/>
    <w:rsid w:val="006E2668"/>
    <w:rsid w:val="00766A56"/>
    <w:rsid w:val="007B592D"/>
    <w:rsid w:val="008338E6"/>
    <w:rsid w:val="00846D2D"/>
    <w:rsid w:val="009547F1"/>
    <w:rsid w:val="00963257"/>
    <w:rsid w:val="009E56DD"/>
    <w:rsid w:val="00A55A45"/>
    <w:rsid w:val="00A700DF"/>
    <w:rsid w:val="00A834AC"/>
    <w:rsid w:val="00AD6286"/>
    <w:rsid w:val="00B273B0"/>
    <w:rsid w:val="00BA2398"/>
    <w:rsid w:val="00BE0749"/>
    <w:rsid w:val="00C914DD"/>
    <w:rsid w:val="00E92861"/>
    <w:rsid w:val="00F25BD2"/>
    <w:rsid w:val="00F30C3E"/>
    <w:rsid w:val="00F31DF8"/>
    <w:rsid w:val="00F9413E"/>
    <w:rsid w:val="00FE577C"/>
    <w:rsid w:val="05EE404B"/>
    <w:rsid w:val="6D828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F24"/>
  <w15:chartTrackingRefBased/>
  <w15:docId w15:val="{2D59B730-A761-423F-8205-E571EDD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C3E"/>
    <w:pPr>
      <w:spacing w:after="0" w:line="20" w:lineRule="atLeast"/>
      <w:ind w:left="720"/>
      <w:contextualSpacing/>
    </w:pPr>
  </w:style>
  <w:style w:type="paragraph" w:styleId="Sinespaciado">
    <w:name w:val="No Spacing"/>
    <w:uiPriority w:val="1"/>
    <w:qFormat/>
    <w:rsid w:val="00F30C3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D655D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2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971"/>
  </w:style>
  <w:style w:type="paragraph" w:styleId="Piedepgina">
    <w:name w:val="footer"/>
    <w:basedOn w:val="Normal"/>
    <w:link w:val="PiedepginaCar"/>
    <w:uiPriority w:val="99"/>
    <w:unhideWhenUsed/>
    <w:rsid w:val="00012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  <Numero xmlns="4e11039f-41a5-4ce0-a14e-9e466975b1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DAD9BC9BBFF4CB84C73392AC9E181" ma:contentTypeVersion="18" ma:contentTypeDescription="Crear nuevo documento." ma:contentTypeScope="" ma:versionID="bfb9dc16de3e459ce357bf4e8f8a9c91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87d165e12afa5f6ec94bc8c43b3599ae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Numero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ero" ma:index="19" nillable="true" ma:displayName="Numero" ma:format="Dropdown" ma:internalName="Numero" ma:percentage="FALSE">
      <xsd:simpleType>
        <xsd:restriction base="dms:Number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1093F-025B-42C8-B6B7-FE449F960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2BADF-42D1-48E5-B0D4-B72D5F4B78DC}">
  <ds:schemaRefs>
    <ds:schemaRef ds:uri="http://schemas.microsoft.com/office/2006/metadata/properties"/>
    <ds:schemaRef ds:uri="http://schemas.microsoft.com/office/infopath/2007/PartnerControls"/>
    <ds:schemaRef ds:uri="ddc994d5-07bf-41ce-8f35-6bbd608e5f93"/>
    <ds:schemaRef ds:uri="5a0818b0-61e8-4466-a6cc-8798cf310ce5"/>
    <ds:schemaRef ds:uri="4e11039f-41a5-4ce0-a14e-9e466975b1da"/>
    <ds:schemaRef ds:uri="53cdbd3b-98ee-478e-8a55-bcd1f35b7a86"/>
  </ds:schemaRefs>
</ds:datastoreItem>
</file>

<file path=customXml/itemProps3.xml><?xml version="1.0" encoding="utf-8"?>
<ds:datastoreItem xmlns:ds="http://schemas.openxmlformats.org/officeDocument/2006/customXml" ds:itemID="{FCB87D47-7695-4BD5-95F3-E6173CBED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1039f-41a5-4ce0-a14e-9e466975b1da"/>
    <ds:schemaRef ds:uri="53cdbd3b-98ee-478e-8a55-bcd1f35b7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Isabel Silva</dc:creator>
  <cp:keywords/>
  <dc:description/>
  <cp:lastModifiedBy>OPERACIONES_3</cp:lastModifiedBy>
  <cp:revision>25</cp:revision>
  <dcterms:created xsi:type="dcterms:W3CDTF">2023-08-03T09:59:00Z</dcterms:created>
  <dcterms:modified xsi:type="dcterms:W3CDTF">2024-11-08T21:57:00Z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  <property fmtid="{D5CDD505-2E9C-101B-9397-08002B2CF9AE}" pid="3" name="MediaServiceImageTags">
    <vt:lpwstr/>
  </property>
</Properties>
</file>